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12" w:rsidRPr="001E009B" w:rsidRDefault="00900C12" w:rsidP="00900C12">
      <w:pPr>
        <w:jc w:val="center"/>
        <w:rPr>
          <w:b/>
          <w:sz w:val="36"/>
          <w:szCs w:val="28"/>
          <w:u w:val="single"/>
          <w:lang w:val="bg-BG"/>
        </w:rPr>
      </w:pPr>
      <w:r w:rsidRPr="001E009B">
        <w:rPr>
          <w:b/>
          <w:sz w:val="36"/>
          <w:szCs w:val="28"/>
          <w:u w:val="single"/>
          <w:lang w:val="bg-BG"/>
        </w:rPr>
        <w:t>О К Р Ъ Ж Е Н    С Ъ Д – М О Н Т А Н А</w:t>
      </w:r>
    </w:p>
    <w:p w:rsidR="00900C12" w:rsidRDefault="00900C12" w:rsidP="00900C12">
      <w:pPr>
        <w:rPr>
          <w:sz w:val="28"/>
          <w:szCs w:val="28"/>
          <w:lang w:val="bg-BG"/>
        </w:rPr>
      </w:pPr>
    </w:p>
    <w:p w:rsidR="004B152E" w:rsidRPr="006E6F22" w:rsidRDefault="004B152E" w:rsidP="00900C12">
      <w:pPr>
        <w:rPr>
          <w:sz w:val="16"/>
          <w:szCs w:val="16"/>
          <w:lang w:val="bg-BG"/>
        </w:rPr>
      </w:pPr>
    </w:p>
    <w:p w:rsidR="00900C12" w:rsidRPr="001E009B" w:rsidRDefault="00900C12" w:rsidP="00900C12">
      <w:pPr>
        <w:jc w:val="center"/>
        <w:rPr>
          <w:b/>
          <w:sz w:val="32"/>
          <w:szCs w:val="36"/>
          <w:lang w:val="bg-BG"/>
        </w:rPr>
      </w:pPr>
      <w:r w:rsidRPr="001E009B">
        <w:rPr>
          <w:b/>
          <w:sz w:val="32"/>
          <w:szCs w:val="36"/>
          <w:lang w:val="bg-BG"/>
        </w:rPr>
        <w:t>З А П О В Е Д</w:t>
      </w:r>
    </w:p>
    <w:p w:rsidR="00900C12" w:rsidRPr="0083777F" w:rsidRDefault="00900C12" w:rsidP="00900C12">
      <w:pPr>
        <w:rPr>
          <w:b/>
          <w:sz w:val="36"/>
          <w:szCs w:val="36"/>
          <w:lang w:val="bg-BG"/>
        </w:rPr>
      </w:pPr>
    </w:p>
    <w:p w:rsidR="00900C12" w:rsidRPr="00962ED5" w:rsidRDefault="00900C12" w:rsidP="00900C12">
      <w:pPr>
        <w:jc w:val="center"/>
        <w:rPr>
          <w:b/>
          <w:sz w:val="26"/>
          <w:szCs w:val="26"/>
          <w:lang w:val="bg-BG"/>
        </w:rPr>
      </w:pPr>
      <w:r w:rsidRPr="001E009B">
        <w:rPr>
          <w:b/>
          <w:sz w:val="26"/>
          <w:szCs w:val="26"/>
          <w:lang w:val="bg-BG"/>
        </w:rPr>
        <w:t xml:space="preserve">№ </w:t>
      </w:r>
      <w:r w:rsidR="00E35BC0">
        <w:rPr>
          <w:b/>
          <w:sz w:val="26"/>
          <w:szCs w:val="26"/>
          <w:lang w:val="bg-BG"/>
        </w:rPr>
        <w:t>3</w:t>
      </w:r>
    </w:p>
    <w:p w:rsidR="00900C12" w:rsidRPr="001E009B" w:rsidRDefault="00900C12" w:rsidP="00900C12">
      <w:pPr>
        <w:rPr>
          <w:b/>
          <w:sz w:val="26"/>
          <w:szCs w:val="26"/>
          <w:lang w:val="bg-BG"/>
        </w:rPr>
      </w:pPr>
      <w:r w:rsidRPr="001E009B">
        <w:rPr>
          <w:b/>
          <w:sz w:val="26"/>
          <w:szCs w:val="26"/>
          <w:lang w:val="bg-BG"/>
        </w:rPr>
        <w:tab/>
      </w:r>
    </w:p>
    <w:p w:rsidR="00900C12" w:rsidRPr="001E009B" w:rsidRDefault="00900C12" w:rsidP="00F92F78">
      <w:pPr>
        <w:jc w:val="center"/>
        <w:rPr>
          <w:b/>
          <w:sz w:val="26"/>
          <w:szCs w:val="26"/>
          <w:lang w:val="bg-BG"/>
        </w:rPr>
      </w:pPr>
      <w:r w:rsidRPr="001E009B">
        <w:rPr>
          <w:b/>
          <w:sz w:val="26"/>
          <w:szCs w:val="26"/>
          <w:lang w:val="bg-BG"/>
        </w:rPr>
        <w:t xml:space="preserve">Монтана, </w:t>
      </w:r>
      <w:r w:rsidR="00E35BC0">
        <w:rPr>
          <w:b/>
          <w:sz w:val="26"/>
          <w:szCs w:val="26"/>
          <w:lang w:val="bg-BG"/>
        </w:rPr>
        <w:t>2</w:t>
      </w:r>
      <w:r w:rsidR="006B7DC5">
        <w:rPr>
          <w:b/>
          <w:sz w:val="26"/>
          <w:szCs w:val="26"/>
          <w:lang w:val="bg-BG"/>
        </w:rPr>
        <w:t>4</w:t>
      </w:r>
      <w:r w:rsidR="00E35BC0">
        <w:rPr>
          <w:b/>
          <w:sz w:val="26"/>
          <w:szCs w:val="26"/>
          <w:lang w:val="bg-BG"/>
        </w:rPr>
        <w:t>.</w:t>
      </w:r>
      <w:r w:rsidR="00BE0263">
        <w:rPr>
          <w:b/>
          <w:sz w:val="26"/>
          <w:szCs w:val="26"/>
          <w:lang w:val="bg-BG"/>
        </w:rPr>
        <w:t>01.</w:t>
      </w:r>
      <w:r w:rsidR="00E00795">
        <w:rPr>
          <w:b/>
          <w:sz w:val="26"/>
          <w:szCs w:val="26"/>
        </w:rPr>
        <w:t>20</w:t>
      </w:r>
      <w:r w:rsidR="00F00AD4">
        <w:rPr>
          <w:b/>
          <w:sz w:val="26"/>
          <w:szCs w:val="26"/>
          <w:lang w:val="bg-BG"/>
        </w:rPr>
        <w:t>2</w:t>
      </w:r>
      <w:r w:rsidR="00962ED5">
        <w:rPr>
          <w:b/>
          <w:sz w:val="26"/>
          <w:szCs w:val="26"/>
          <w:lang w:val="bg-BG"/>
        </w:rPr>
        <w:t>5</w:t>
      </w:r>
      <w:r w:rsidRPr="001E009B">
        <w:rPr>
          <w:b/>
          <w:sz w:val="26"/>
          <w:szCs w:val="26"/>
          <w:lang w:val="bg-BG"/>
        </w:rPr>
        <w:t xml:space="preserve"> г.</w:t>
      </w:r>
    </w:p>
    <w:p w:rsidR="0035437D" w:rsidRPr="001E009B" w:rsidRDefault="0035437D" w:rsidP="00D7747E">
      <w:pPr>
        <w:ind w:firstLine="709"/>
        <w:jc w:val="both"/>
        <w:rPr>
          <w:sz w:val="26"/>
          <w:szCs w:val="26"/>
          <w:lang w:val="bg-BG"/>
        </w:rPr>
      </w:pPr>
    </w:p>
    <w:p w:rsidR="00BB25F5" w:rsidRPr="00B82EEC" w:rsidRDefault="004D0F3A" w:rsidP="00467812">
      <w:pPr>
        <w:ind w:firstLine="709"/>
        <w:jc w:val="both"/>
        <w:rPr>
          <w:color w:val="FF0000"/>
          <w:sz w:val="26"/>
          <w:szCs w:val="26"/>
          <w:lang w:val="bg-BG"/>
        </w:rPr>
      </w:pPr>
      <w:r w:rsidRPr="00380A07">
        <w:rPr>
          <w:sz w:val="26"/>
          <w:szCs w:val="26"/>
          <w:lang w:val="bg-BG"/>
        </w:rPr>
        <w:t>На основание чл. 86, ал. 1, т.</w:t>
      </w:r>
      <w:r w:rsidR="00A12BCF" w:rsidRPr="00380A07">
        <w:rPr>
          <w:sz w:val="26"/>
          <w:szCs w:val="26"/>
        </w:rPr>
        <w:t xml:space="preserve"> </w:t>
      </w:r>
      <w:proofErr w:type="gramStart"/>
      <w:r w:rsidR="00A12BCF" w:rsidRPr="00380A07">
        <w:rPr>
          <w:sz w:val="26"/>
          <w:szCs w:val="26"/>
        </w:rPr>
        <w:t>1</w:t>
      </w:r>
      <w:r w:rsidR="00380A07" w:rsidRPr="00380A07">
        <w:rPr>
          <w:sz w:val="26"/>
          <w:szCs w:val="26"/>
          <w:lang w:val="bg-BG"/>
        </w:rPr>
        <w:t xml:space="preserve">, </w:t>
      </w:r>
      <w:r w:rsidR="00DB7D20" w:rsidRPr="00380A07">
        <w:rPr>
          <w:sz w:val="26"/>
          <w:szCs w:val="26"/>
          <w:lang w:val="bg-BG"/>
        </w:rPr>
        <w:t>чл.</w:t>
      </w:r>
      <w:proofErr w:type="gramEnd"/>
      <w:r w:rsidR="00DB7D20" w:rsidRPr="00380A07">
        <w:rPr>
          <w:sz w:val="26"/>
          <w:szCs w:val="26"/>
          <w:lang w:val="bg-BG"/>
        </w:rPr>
        <w:t xml:space="preserve"> 343, ал. 1 от Закона за съдебната власт, </w:t>
      </w:r>
      <w:r w:rsidR="00B32D5A" w:rsidRPr="00380A07">
        <w:rPr>
          <w:sz w:val="28"/>
          <w:szCs w:val="28"/>
        </w:rPr>
        <w:t>чл.135, ал.1,</w:t>
      </w:r>
      <w:r w:rsidR="00B32D5A" w:rsidRPr="00380A07">
        <w:rPr>
          <w:sz w:val="28"/>
          <w:szCs w:val="28"/>
          <w:lang w:val="bg-BG"/>
        </w:rPr>
        <w:t xml:space="preserve"> </w:t>
      </w:r>
      <w:r w:rsidR="00B32D5A" w:rsidRPr="00380A07">
        <w:rPr>
          <w:sz w:val="28"/>
          <w:szCs w:val="28"/>
        </w:rPr>
        <w:t>чл.137, ал.1</w:t>
      </w:r>
      <w:r w:rsidR="004E66E8" w:rsidRPr="00380A07">
        <w:rPr>
          <w:sz w:val="28"/>
          <w:szCs w:val="28"/>
          <w:lang w:val="bg-BG"/>
        </w:rPr>
        <w:t>,</w:t>
      </w:r>
      <w:r w:rsidR="00B32D5A" w:rsidRPr="00380A07">
        <w:rPr>
          <w:sz w:val="28"/>
          <w:szCs w:val="28"/>
        </w:rPr>
        <w:t xml:space="preserve"> </w:t>
      </w:r>
      <w:r w:rsidR="00DB7D20" w:rsidRPr="00F67501">
        <w:rPr>
          <w:sz w:val="26"/>
          <w:szCs w:val="26"/>
          <w:lang w:val="bg-BG"/>
        </w:rPr>
        <w:t>чл. 138, ал. 1 от Правилника за администрацията</w:t>
      </w:r>
      <w:r w:rsidR="00003466" w:rsidRPr="00F67501">
        <w:rPr>
          <w:sz w:val="26"/>
          <w:szCs w:val="26"/>
          <w:lang w:val="bg-BG"/>
        </w:rPr>
        <w:t xml:space="preserve"> в съдилищата, чл. 91 от Кодекса на труда</w:t>
      </w:r>
      <w:r w:rsidR="00DB7D20" w:rsidRPr="00F67501">
        <w:rPr>
          <w:sz w:val="26"/>
          <w:szCs w:val="26"/>
          <w:lang w:val="bg-BG"/>
        </w:rPr>
        <w:t xml:space="preserve"> </w:t>
      </w:r>
      <w:r w:rsidR="00B82EEC" w:rsidRPr="00F67501">
        <w:rPr>
          <w:sz w:val="28"/>
          <w:szCs w:val="28"/>
        </w:rPr>
        <w:t xml:space="preserve">и </w:t>
      </w:r>
      <w:proofErr w:type="spellStart"/>
      <w:r w:rsidR="00B82EEC" w:rsidRPr="00380A07">
        <w:rPr>
          <w:sz w:val="28"/>
          <w:szCs w:val="28"/>
        </w:rPr>
        <w:t>във</w:t>
      </w:r>
      <w:proofErr w:type="spellEnd"/>
      <w:r w:rsidR="00B82EEC" w:rsidRPr="00380A07">
        <w:rPr>
          <w:sz w:val="28"/>
          <w:szCs w:val="28"/>
        </w:rPr>
        <w:t xml:space="preserve"> </w:t>
      </w:r>
      <w:proofErr w:type="spellStart"/>
      <w:r w:rsidR="00B82EEC" w:rsidRPr="00380A07">
        <w:rPr>
          <w:sz w:val="28"/>
          <w:szCs w:val="28"/>
        </w:rPr>
        <w:t>връзка</w:t>
      </w:r>
      <w:proofErr w:type="spellEnd"/>
      <w:r w:rsidR="00B82EEC" w:rsidRPr="00380A07">
        <w:rPr>
          <w:sz w:val="28"/>
          <w:szCs w:val="28"/>
        </w:rPr>
        <w:t xml:space="preserve"> с </w:t>
      </w:r>
      <w:r w:rsidR="00B82EEC" w:rsidRPr="00380A07">
        <w:rPr>
          <w:sz w:val="28"/>
          <w:szCs w:val="28"/>
          <w:lang w:val="bg-BG"/>
        </w:rPr>
        <w:t>Р</w:t>
      </w:r>
      <w:proofErr w:type="spellStart"/>
      <w:r w:rsidR="00B82EEC" w:rsidRPr="00380A07">
        <w:rPr>
          <w:sz w:val="28"/>
          <w:szCs w:val="28"/>
        </w:rPr>
        <w:t>ешение</w:t>
      </w:r>
      <w:proofErr w:type="spellEnd"/>
      <w:r w:rsidR="00B82EEC" w:rsidRPr="00380A07">
        <w:rPr>
          <w:sz w:val="28"/>
          <w:szCs w:val="28"/>
        </w:rPr>
        <w:t xml:space="preserve"> </w:t>
      </w:r>
      <w:proofErr w:type="spellStart"/>
      <w:r w:rsidR="00B82EEC" w:rsidRPr="00380A07">
        <w:rPr>
          <w:sz w:val="28"/>
          <w:szCs w:val="28"/>
        </w:rPr>
        <w:t>на</w:t>
      </w:r>
      <w:proofErr w:type="spellEnd"/>
      <w:r w:rsidR="00B82EEC" w:rsidRPr="00380A07">
        <w:rPr>
          <w:sz w:val="28"/>
          <w:szCs w:val="28"/>
        </w:rPr>
        <w:t xml:space="preserve"> </w:t>
      </w:r>
      <w:proofErr w:type="spellStart"/>
      <w:r w:rsidR="00B82EEC" w:rsidRPr="00380A07">
        <w:rPr>
          <w:sz w:val="28"/>
          <w:szCs w:val="28"/>
        </w:rPr>
        <w:t>Комисия</w:t>
      </w:r>
      <w:proofErr w:type="spellEnd"/>
      <w:r w:rsidR="00B82EEC" w:rsidRPr="00380A07">
        <w:rPr>
          <w:sz w:val="28"/>
          <w:szCs w:val="28"/>
        </w:rPr>
        <w:t xml:space="preserve"> „Съдебна администрация“ </w:t>
      </w:r>
      <w:proofErr w:type="spellStart"/>
      <w:r w:rsidR="00B82EEC" w:rsidRPr="00380A07">
        <w:rPr>
          <w:sz w:val="28"/>
          <w:szCs w:val="28"/>
        </w:rPr>
        <w:t>към</w:t>
      </w:r>
      <w:proofErr w:type="spellEnd"/>
      <w:r w:rsidR="00B82EEC" w:rsidRPr="00380A07">
        <w:rPr>
          <w:sz w:val="28"/>
          <w:szCs w:val="28"/>
          <w:lang w:val="bg-BG"/>
        </w:rPr>
        <w:t xml:space="preserve"> </w:t>
      </w:r>
      <w:r w:rsidR="00B82EEC" w:rsidRPr="00380A07">
        <w:rPr>
          <w:sz w:val="26"/>
          <w:szCs w:val="26"/>
          <w:lang w:val="bg-BG"/>
        </w:rPr>
        <w:t xml:space="preserve">Съдийската колегия  на Висшия съдебен съвет </w:t>
      </w:r>
      <w:proofErr w:type="spellStart"/>
      <w:r w:rsidR="00B82EEC" w:rsidRPr="00380A07">
        <w:rPr>
          <w:sz w:val="28"/>
          <w:szCs w:val="28"/>
        </w:rPr>
        <w:t>по</w:t>
      </w:r>
      <w:proofErr w:type="spellEnd"/>
      <w:r w:rsidR="00B82EEC" w:rsidRPr="00380A07">
        <w:rPr>
          <w:sz w:val="28"/>
          <w:szCs w:val="28"/>
        </w:rPr>
        <w:t xml:space="preserve"> </w:t>
      </w:r>
      <w:proofErr w:type="spellStart"/>
      <w:r w:rsidR="00B82EEC" w:rsidRPr="00380A07">
        <w:rPr>
          <w:sz w:val="28"/>
          <w:szCs w:val="28"/>
        </w:rPr>
        <w:t>Протокол</w:t>
      </w:r>
      <w:proofErr w:type="spellEnd"/>
      <w:r w:rsidR="00B82EEC" w:rsidRPr="00380A07">
        <w:rPr>
          <w:sz w:val="28"/>
          <w:szCs w:val="28"/>
        </w:rPr>
        <w:t xml:space="preserve"> № </w:t>
      </w:r>
      <w:r w:rsidR="00962ED5">
        <w:rPr>
          <w:sz w:val="28"/>
          <w:szCs w:val="28"/>
          <w:lang w:val="bg-BG"/>
        </w:rPr>
        <w:t>01</w:t>
      </w:r>
      <w:r w:rsidR="00B82EEC" w:rsidRPr="00380A07">
        <w:rPr>
          <w:sz w:val="28"/>
          <w:szCs w:val="28"/>
        </w:rPr>
        <w:t xml:space="preserve"> </w:t>
      </w:r>
      <w:proofErr w:type="spellStart"/>
      <w:r w:rsidR="00B82EEC" w:rsidRPr="00380A07">
        <w:rPr>
          <w:sz w:val="28"/>
          <w:szCs w:val="28"/>
        </w:rPr>
        <w:t>от</w:t>
      </w:r>
      <w:proofErr w:type="spellEnd"/>
      <w:r w:rsidR="00B82EEC" w:rsidRPr="00380A07">
        <w:rPr>
          <w:sz w:val="28"/>
          <w:szCs w:val="28"/>
        </w:rPr>
        <w:t xml:space="preserve"> </w:t>
      </w:r>
      <w:proofErr w:type="spellStart"/>
      <w:r w:rsidR="00B82EEC" w:rsidRPr="00380A07">
        <w:rPr>
          <w:sz w:val="28"/>
          <w:szCs w:val="28"/>
        </w:rPr>
        <w:t>заседание</w:t>
      </w:r>
      <w:proofErr w:type="spellEnd"/>
      <w:r w:rsidR="00B82EEC" w:rsidRPr="00380A07">
        <w:rPr>
          <w:sz w:val="28"/>
          <w:szCs w:val="28"/>
        </w:rPr>
        <w:t xml:space="preserve">, </w:t>
      </w:r>
      <w:proofErr w:type="spellStart"/>
      <w:r w:rsidR="00B82EEC" w:rsidRPr="00380A07">
        <w:rPr>
          <w:sz w:val="28"/>
          <w:szCs w:val="28"/>
        </w:rPr>
        <w:t>проведено</w:t>
      </w:r>
      <w:proofErr w:type="spellEnd"/>
      <w:r w:rsidR="00B82EEC" w:rsidRPr="00380A07">
        <w:rPr>
          <w:sz w:val="28"/>
          <w:szCs w:val="28"/>
        </w:rPr>
        <w:t xml:space="preserve"> </w:t>
      </w:r>
      <w:proofErr w:type="spellStart"/>
      <w:r w:rsidR="00B82EEC" w:rsidRPr="00380A07">
        <w:rPr>
          <w:sz w:val="28"/>
          <w:szCs w:val="28"/>
        </w:rPr>
        <w:t>на</w:t>
      </w:r>
      <w:proofErr w:type="spellEnd"/>
      <w:r w:rsidR="004E549F" w:rsidRPr="00380A07">
        <w:rPr>
          <w:sz w:val="26"/>
          <w:szCs w:val="26"/>
          <w:lang w:val="bg-BG"/>
        </w:rPr>
        <w:t xml:space="preserve"> </w:t>
      </w:r>
      <w:r w:rsidR="00962ED5">
        <w:rPr>
          <w:sz w:val="26"/>
          <w:szCs w:val="26"/>
          <w:lang w:val="bg-BG"/>
        </w:rPr>
        <w:t>15</w:t>
      </w:r>
      <w:r w:rsidR="004E549F" w:rsidRPr="00380A07">
        <w:rPr>
          <w:sz w:val="26"/>
          <w:szCs w:val="26"/>
          <w:lang w:val="bg-BG"/>
        </w:rPr>
        <w:t xml:space="preserve"> </w:t>
      </w:r>
      <w:r w:rsidR="00962ED5">
        <w:rPr>
          <w:sz w:val="26"/>
          <w:szCs w:val="26"/>
          <w:lang w:val="bg-BG"/>
        </w:rPr>
        <w:t>януари</w:t>
      </w:r>
      <w:r w:rsidR="004E549F" w:rsidRPr="00380A07">
        <w:rPr>
          <w:sz w:val="26"/>
          <w:szCs w:val="26"/>
          <w:lang w:val="bg-BG"/>
        </w:rPr>
        <w:t xml:space="preserve"> 20</w:t>
      </w:r>
      <w:r w:rsidR="00B82EEC" w:rsidRPr="00380A07">
        <w:rPr>
          <w:sz w:val="26"/>
          <w:szCs w:val="26"/>
          <w:lang w:val="bg-BG"/>
        </w:rPr>
        <w:t>2</w:t>
      </w:r>
      <w:r w:rsidR="00962ED5">
        <w:rPr>
          <w:sz w:val="26"/>
          <w:szCs w:val="26"/>
          <w:lang w:val="bg-BG"/>
        </w:rPr>
        <w:t>5</w:t>
      </w:r>
      <w:r w:rsidR="004E549F" w:rsidRPr="00380A07">
        <w:rPr>
          <w:sz w:val="26"/>
          <w:szCs w:val="26"/>
          <w:lang w:val="bg-BG"/>
        </w:rPr>
        <w:t xml:space="preserve"> година</w:t>
      </w:r>
      <w:r w:rsidR="00380A07" w:rsidRPr="00380A07">
        <w:rPr>
          <w:sz w:val="26"/>
          <w:szCs w:val="26"/>
          <w:lang w:val="bg-BG"/>
        </w:rPr>
        <w:t xml:space="preserve"> - т. 1.</w:t>
      </w:r>
      <w:r w:rsidR="00962ED5">
        <w:rPr>
          <w:sz w:val="26"/>
          <w:szCs w:val="26"/>
          <w:lang w:val="bg-BG"/>
        </w:rPr>
        <w:t>1</w:t>
      </w:r>
      <w:r w:rsidR="00380A07" w:rsidRPr="00380A07">
        <w:rPr>
          <w:sz w:val="26"/>
          <w:szCs w:val="26"/>
          <w:lang w:val="bg-BG"/>
        </w:rPr>
        <w:t>.</w:t>
      </w:r>
    </w:p>
    <w:p w:rsidR="001E009B" w:rsidRPr="001E009B" w:rsidRDefault="001E009B" w:rsidP="00900C12">
      <w:pPr>
        <w:rPr>
          <w:sz w:val="26"/>
          <w:szCs w:val="26"/>
          <w:lang w:val="bg-BG"/>
        </w:rPr>
      </w:pPr>
    </w:p>
    <w:p w:rsidR="00900C12" w:rsidRPr="001E009B" w:rsidRDefault="004D0F3A" w:rsidP="00900C12">
      <w:pPr>
        <w:jc w:val="center"/>
        <w:rPr>
          <w:b/>
          <w:sz w:val="26"/>
          <w:szCs w:val="26"/>
          <w:lang w:val="bg-BG"/>
        </w:rPr>
      </w:pPr>
      <w:r w:rsidRPr="001E009B">
        <w:rPr>
          <w:b/>
          <w:sz w:val="26"/>
          <w:szCs w:val="26"/>
          <w:lang w:val="bg-BG"/>
        </w:rPr>
        <w:t>Н А Р Е Ж Д А М</w:t>
      </w:r>
      <w:r w:rsidR="00900C12" w:rsidRPr="001E009B">
        <w:rPr>
          <w:b/>
          <w:sz w:val="26"/>
          <w:szCs w:val="26"/>
          <w:lang w:val="bg-BG"/>
        </w:rPr>
        <w:t>:</w:t>
      </w:r>
    </w:p>
    <w:p w:rsidR="001C1DF3" w:rsidRPr="001E009B" w:rsidRDefault="001C1DF3" w:rsidP="00900C12">
      <w:pPr>
        <w:jc w:val="center"/>
        <w:rPr>
          <w:sz w:val="26"/>
          <w:szCs w:val="26"/>
          <w:lang w:val="bg-BG"/>
        </w:rPr>
      </w:pPr>
    </w:p>
    <w:p w:rsidR="004E549F" w:rsidRPr="00254441" w:rsidRDefault="004E549F" w:rsidP="00860A38">
      <w:pPr>
        <w:pStyle w:val="ListParagraph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6"/>
          <w:szCs w:val="26"/>
          <w:lang w:val="bg-BG"/>
        </w:rPr>
      </w:pPr>
      <w:r w:rsidRPr="00003466">
        <w:rPr>
          <w:b/>
          <w:sz w:val="26"/>
          <w:szCs w:val="26"/>
          <w:lang w:val="bg-BG"/>
        </w:rPr>
        <w:t>ОБЯВЯВАМ</w:t>
      </w:r>
      <w:r w:rsidRPr="00003466">
        <w:rPr>
          <w:sz w:val="26"/>
          <w:szCs w:val="26"/>
          <w:lang w:val="bg-BG"/>
        </w:rPr>
        <w:t xml:space="preserve"> конкурс за назначаване на </w:t>
      </w:r>
      <w:r w:rsidR="00A1319D" w:rsidRPr="00003466">
        <w:rPr>
          <w:sz w:val="26"/>
          <w:szCs w:val="26"/>
          <w:lang w:val="bg-BG"/>
        </w:rPr>
        <w:t xml:space="preserve">съдебен служител на </w:t>
      </w:r>
      <w:r w:rsidRPr="00003466">
        <w:rPr>
          <w:sz w:val="26"/>
          <w:szCs w:val="26"/>
          <w:lang w:val="bg-BG"/>
        </w:rPr>
        <w:t xml:space="preserve">длъжността </w:t>
      </w:r>
      <w:r w:rsidR="00003466" w:rsidRPr="00003466">
        <w:rPr>
          <w:sz w:val="26"/>
          <w:szCs w:val="26"/>
          <w:lang w:val="bg-BG"/>
        </w:rPr>
        <w:t>„Връзки с обществеността</w:t>
      </w:r>
      <w:r w:rsidRPr="00003466">
        <w:rPr>
          <w:sz w:val="26"/>
          <w:szCs w:val="26"/>
          <w:lang w:val="bg-BG"/>
        </w:rPr>
        <w:t>” в  Окръжен съд – Монтана</w:t>
      </w:r>
      <w:r w:rsidR="00A1319D" w:rsidRPr="00003466">
        <w:rPr>
          <w:sz w:val="26"/>
          <w:szCs w:val="26"/>
          <w:lang w:val="bg-BG"/>
        </w:rPr>
        <w:t xml:space="preserve">, </w:t>
      </w:r>
      <w:r w:rsidR="00003466">
        <w:rPr>
          <w:sz w:val="26"/>
          <w:szCs w:val="26"/>
          <w:lang w:val="bg-BG"/>
        </w:rPr>
        <w:t xml:space="preserve">с място на работа: </w:t>
      </w:r>
      <w:r w:rsidR="00003466" w:rsidRPr="00254441">
        <w:rPr>
          <w:sz w:val="26"/>
          <w:szCs w:val="26"/>
          <w:lang w:val="bg-BG"/>
        </w:rPr>
        <w:t>град Монтана.</w:t>
      </w:r>
    </w:p>
    <w:p w:rsidR="004E549F" w:rsidRPr="00E4032C" w:rsidRDefault="004E549F" w:rsidP="00860A38">
      <w:pPr>
        <w:pStyle w:val="ListParagraph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6"/>
          <w:szCs w:val="26"/>
          <w:lang w:val="bg-BG"/>
        </w:rPr>
      </w:pPr>
      <w:r w:rsidRPr="00E4032C">
        <w:rPr>
          <w:b/>
          <w:sz w:val="26"/>
          <w:szCs w:val="26"/>
          <w:lang w:val="bg-BG"/>
        </w:rPr>
        <w:t>ОПРЕДЕЛЯМ</w:t>
      </w:r>
      <w:r w:rsidRPr="00E4032C">
        <w:rPr>
          <w:sz w:val="26"/>
          <w:szCs w:val="26"/>
          <w:lang w:val="bg-BG"/>
        </w:rPr>
        <w:t xml:space="preserve"> обявения конкурс по т.</w:t>
      </w:r>
      <w:r w:rsidR="00E35BC0">
        <w:rPr>
          <w:sz w:val="26"/>
          <w:szCs w:val="26"/>
          <w:lang w:val="bg-BG"/>
        </w:rPr>
        <w:t xml:space="preserve"> </w:t>
      </w:r>
      <w:r w:rsidRPr="00E4032C">
        <w:rPr>
          <w:sz w:val="26"/>
          <w:szCs w:val="26"/>
          <w:lang w:val="bg-BG"/>
        </w:rPr>
        <w:t>1 от заповедта да се проведе при следните изисквания към кандидатите:</w:t>
      </w:r>
    </w:p>
    <w:p w:rsidR="004E549F" w:rsidRDefault="004E549F" w:rsidP="004E549F">
      <w:pPr>
        <w:ind w:firstLine="709"/>
        <w:jc w:val="both"/>
        <w:rPr>
          <w:b/>
          <w:sz w:val="26"/>
          <w:szCs w:val="26"/>
          <w:u w:val="single"/>
          <w:lang w:val="bg-BG"/>
        </w:rPr>
      </w:pPr>
      <w:r w:rsidRPr="00C4681F">
        <w:rPr>
          <w:b/>
          <w:sz w:val="26"/>
          <w:szCs w:val="26"/>
          <w:u w:val="single"/>
          <w:lang w:val="bg-BG"/>
        </w:rPr>
        <w:t>А) Минимални изисквания</w:t>
      </w:r>
      <w:r w:rsidR="00003466" w:rsidRPr="00C4681F">
        <w:rPr>
          <w:b/>
          <w:sz w:val="26"/>
          <w:szCs w:val="26"/>
          <w:u w:val="single"/>
          <w:lang w:val="bg-BG"/>
        </w:rPr>
        <w:t xml:space="preserve"> към кандидатите</w:t>
      </w:r>
      <w:r w:rsidRPr="00C4681F">
        <w:rPr>
          <w:b/>
          <w:sz w:val="26"/>
          <w:szCs w:val="26"/>
          <w:u w:val="single"/>
          <w:lang w:val="bg-BG"/>
        </w:rPr>
        <w:t>, предвидени в нормативните актове за заемане на длъжността:</w:t>
      </w:r>
    </w:p>
    <w:p w:rsidR="00BB3AA4" w:rsidRPr="00607E3E" w:rsidRDefault="00BB3AA4" w:rsidP="00BB3AA4">
      <w:pPr>
        <w:pStyle w:val="ListParagraph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6"/>
          <w:szCs w:val="26"/>
          <w:lang w:val="bg-BG"/>
        </w:rPr>
      </w:pPr>
      <w:r w:rsidRPr="00607E3E">
        <w:rPr>
          <w:sz w:val="26"/>
          <w:szCs w:val="26"/>
          <w:lang w:val="bg-BG"/>
        </w:rPr>
        <w:t>Да имат завършено висше образование с образователно - квалификационна степен „бакалавър“ или „магистър“ по специалностите „журналистика“ или „връзки с обществеността“</w:t>
      </w:r>
      <w:r w:rsidR="00ED0F3D" w:rsidRPr="00ED0F3D">
        <w:rPr>
          <w:sz w:val="28"/>
          <w:szCs w:val="28"/>
        </w:rPr>
        <w:t xml:space="preserve"> </w:t>
      </w:r>
      <w:r w:rsidR="00ED0F3D" w:rsidRPr="00851A4A">
        <w:rPr>
          <w:sz w:val="28"/>
          <w:szCs w:val="28"/>
        </w:rPr>
        <w:t xml:space="preserve">и </w:t>
      </w:r>
      <w:proofErr w:type="spellStart"/>
      <w:r w:rsidR="00ED0F3D" w:rsidRPr="003038B7">
        <w:rPr>
          <w:sz w:val="28"/>
          <w:szCs w:val="28"/>
        </w:rPr>
        <w:t>професионален</w:t>
      </w:r>
      <w:proofErr w:type="spellEnd"/>
      <w:r w:rsidR="00ED0F3D" w:rsidRPr="003038B7">
        <w:rPr>
          <w:sz w:val="28"/>
          <w:szCs w:val="28"/>
        </w:rPr>
        <w:t xml:space="preserve"> </w:t>
      </w:r>
      <w:proofErr w:type="spellStart"/>
      <w:r w:rsidR="00ED0F3D" w:rsidRPr="00851A4A">
        <w:rPr>
          <w:sz w:val="28"/>
          <w:szCs w:val="28"/>
        </w:rPr>
        <w:t>стаж</w:t>
      </w:r>
      <w:proofErr w:type="spellEnd"/>
      <w:r w:rsidR="00ED0F3D" w:rsidRPr="00851A4A">
        <w:rPr>
          <w:sz w:val="28"/>
          <w:szCs w:val="28"/>
        </w:rPr>
        <w:t xml:space="preserve"> </w:t>
      </w:r>
      <w:proofErr w:type="spellStart"/>
      <w:r w:rsidR="00ED0F3D" w:rsidRPr="00851A4A">
        <w:rPr>
          <w:sz w:val="28"/>
          <w:szCs w:val="28"/>
        </w:rPr>
        <w:t>не</w:t>
      </w:r>
      <w:proofErr w:type="spellEnd"/>
      <w:r w:rsidR="00ED0F3D" w:rsidRPr="00851A4A">
        <w:rPr>
          <w:sz w:val="28"/>
          <w:szCs w:val="28"/>
        </w:rPr>
        <w:t xml:space="preserve"> </w:t>
      </w:r>
      <w:proofErr w:type="spellStart"/>
      <w:r w:rsidR="00ED0F3D" w:rsidRPr="00851A4A">
        <w:rPr>
          <w:sz w:val="28"/>
          <w:szCs w:val="28"/>
        </w:rPr>
        <w:t>по-малко</w:t>
      </w:r>
      <w:proofErr w:type="spellEnd"/>
      <w:r w:rsidR="00ED0F3D" w:rsidRPr="00851A4A">
        <w:rPr>
          <w:sz w:val="28"/>
          <w:szCs w:val="28"/>
        </w:rPr>
        <w:t xml:space="preserve"> </w:t>
      </w:r>
      <w:proofErr w:type="spellStart"/>
      <w:r w:rsidR="00ED0F3D" w:rsidRPr="00851A4A">
        <w:rPr>
          <w:sz w:val="28"/>
          <w:szCs w:val="28"/>
        </w:rPr>
        <w:t>от</w:t>
      </w:r>
      <w:proofErr w:type="spellEnd"/>
      <w:r w:rsidR="00ED0F3D" w:rsidRPr="00851A4A">
        <w:rPr>
          <w:sz w:val="28"/>
          <w:szCs w:val="28"/>
        </w:rPr>
        <w:t xml:space="preserve"> </w:t>
      </w:r>
      <w:r w:rsidR="003038B7">
        <w:rPr>
          <w:b/>
          <w:sz w:val="28"/>
          <w:szCs w:val="28"/>
          <w:lang w:val="bg-BG"/>
        </w:rPr>
        <w:t>3</w:t>
      </w:r>
      <w:r w:rsidR="00ED0F3D" w:rsidRPr="00B85E6A">
        <w:rPr>
          <w:b/>
          <w:sz w:val="28"/>
          <w:szCs w:val="28"/>
        </w:rPr>
        <w:t xml:space="preserve"> </w:t>
      </w:r>
      <w:proofErr w:type="spellStart"/>
      <w:r w:rsidR="00ED0F3D" w:rsidRPr="00B85E6A">
        <w:rPr>
          <w:b/>
          <w:sz w:val="28"/>
          <w:szCs w:val="28"/>
        </w:rPr>
        <w:t>години</w:t>
      </w:r>
      <w:proofErr w:type="spellEnd"/>
      <w:r w:rsidRPr="00607E3E">
        <w:rPr>
          <w:sz w:val="26"/>
          <w:szCs w:val="26"/>
          <w:lang w:val="bg-BG"/>
        </w:rPr>
        <w:t xml:space="preserve">, </w:t>
      </w:r>
      <w:r w:rsidRPr="00607E3E">
        <w:rPr>
          <w:b/>
          <w:sz w:val="26"/>
          <w:szCs w:val="26"/>
          <w:lang w:val="bg-BG"/>
        </w:rPr>
        <w:t xml:space="preserve">ИЛИ </w:t>
      </w:r>
      <w:r w:rsidRPr="00607E3E">
        <w:rPr>
          <w:sz w:val="26"/>
          <w:szCs w:val="26"/>
          <w:lang w:val="bg-BG"/>
        </w:rPr>
        <w:t>да имат завършено висше образование с образователно - квалификационна степен „бакалавър“ или „магистър“ по друга специалност, но през последните пет години да са работили, като журналист или „връзки</w:t>
      </w:r>
      <w:r w:rsidR="00E35BC0">
        <w:rPr>
          <w:sz w:val="26"/>
          <w:szCs w:val="26"/>
          <w:lang w:val="bg-BG"/>
        </w:rPr>
        <w:t xml:space="preserve"> с обществеността“;</w:t>
      </w:r>
    </w:p>
    <w:p w:rsidR="004E549F" w:rsidRDefault="004E549F" w:rsidP="00860A38">
      <w:pPr>
        <w:pStyle w:val="ListParagraph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Да </w:t>
      </w:r>
      <w:r w:rsidR="00003466">
        <w:rPr>
          <w:sz w:val="26"/>
          <w:szCs w:val="26"/>
          <w:lang w:val="bg-BG"/>
        </w:rPr>
        <w:t>са</w:t>
      </w:r>
      <w:r w:rsidRPr="004E549F">
        <w:rPr>
          <w:sz w:val="26"/>
          <w:szCs w:val="26"/>
          <w:lang w:val="bg-BG"/>
        </w:rPr>
        <w:t xml:space="preserve"> </w:t>
      </w:r>
      <w:r w:rsidR="00003466">
        <w:rPr>
          <w:sz w:val="26"/>
          <w:szCs w:val="26"/>
          <w:lang w:val="bg-BG"/>
        </w:rPr>
        <w:t>български граждани, граждани</w:t>
      </w:r>
      <w:r w:rsidRPr="004E549F">
        <w:rPr>
          <w:sz w:val="26"/>
          <w:szCs w:val="26"/>
          <w:lang w:val="bg-BG"/>
        </w:rPr>
        <w:t xml:space="preserve">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Швейцария.</w:t>
      </w:r>
    </w:p>
    <w:p w:rsidR="00AC258A" w:rsidRPr="004E549F" w:rsidRDefault="00E35BC0" w:rsidP="00860A38">
      <w:pPr>
        <w:pStyle w:val="ListParagraph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Да са навършили пълнолетие;</w:t>
      </w:r>
    </w:p>
    <w:p w:rsidR="004E549F" w:rsidRPr="004E549F" w:rsidRDefault="004E549F" w:rsidP="00860A38">
      <w:pPr>
        <w:pStyle w:val="ListParagraph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Да н</w:t>
      </w:r>
      <w:r w:rsidRPr="004E549F">
        <w:rPr>
          <w:sz w:val="26"/>
          <w:szCs w:val="26"/>
          <w:lang w:val="bg-BG"/>
        </w:rPr>
        <w:t xml:space="preserve">е </w:t>
      </w:r>
      <w:r w:rsidR="00003466">
        <w:rPr>
          <w:sz w:val="26"/>
          <w:szCs w:val="26"/>
          <w:lang w:val="bg-BG"/>
        </w:rPr>
        <w:t>са</w:t>
      </w:r>
      <w:r w:rsidRPr="004E549F">
        <w:rPr>
          <w:sz w:val="26"/>
          <w:szCs w:val="26"/>
          <w:lang w:val="bg-BG"/>
        </w:rPr>
        <w:t xml:space="preserve"> поставен</w:t>
      </w:r>
      <w:r w:rsidR="00003466">
        <w:rPr>
          <w:sz w:val="26"/>
          <w:szCs w:val="26"/>
          <w:lang w:val="bg-BG"/>
        </w:rPr>
        <w:t>и</w:t>
      </w:r>
      <w:r w:rsidRPr="004E549F">
        <w:rPr>
          <w:sz w:val="26"/>
          <w:szCs w:val="26"/>
          <w:lang w:val="bg-BG"/>
        </w:rPr>
        <w:t xml:space="preserve"> под запрещение</w:t>
      </w:r>
      <w:r w:rsidR="00E35BC0">
        <w:rPr>
          <w:sz w:val="26"/>
          <w:szCs w:val="26"/>
          <w:lang w:val="bg-BG"/>
        </w:rPr>
        <w:t>;</w:t>
      </w:r>
    </w:p>
    <w:p w:rsidR="004E549F" w:rsidRPr="004E549F" w:rsidRDefault="004E549F" w:rsidP="00860A38">
      <w:pPr>
        <w:pStyle w:val="ListParagraph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Да не </w:t>
      </w:r>
      <w:r w:rsidR="00003466">
        <w:rPr>
          <w:sz w:val="26"/>
          <w:szCs w:val="26"/>
          <w:lang w:val="bg-BG"/>
        </w:rPr>
        <w:t>са</w:t>
      </w:r>
      <w:r w:rsidRPr="004E549F">
        <w:rPr>
          <w:sz w:val="26"/>
          <w:szCs w:val="26"/>
          <w:lang w:val="bg-BG"/>
        </w:rPr>
        <w:t xml:space="preserve"> осъждан</w:t>
      </w:r>
      <w:r w:rsidR="00003466">
        <w:rPr>
          <w:sz w:val="26"/>
          <w:szCs w:val="26"/>
          <w:lang w:val="bg-BG"/>
        </w:rPr>
        <w:t>и</w:t>
      </w:r>
      <w:r w:rsidRPr="004E549F">
        <w:rPr>
          <w:sz w:val="26"/>
          <w:szCs w:val="26"/>
          <w:lang w:val="bg-BG"/>
        </w:rPr>
        <w:t xml:space="preserve"> на лишаване от свобода за умишле</w:t>
      </w:r>
      <w:r w:rsidR="00E35BC0">
        <w:rPr>
          <w:sz w:val="26"/>
          <w:szCs w:val="26"/>
          <w:lang w:val="bg-BG"/>
        </w:rPr>
        <w:t>но престъпление от общ характер;</w:t>
      </w:r>
    </w:p>
    <w:p w:rsidR="004E549F" w:rsidRPr="004E549F" w:rsidRDefault="004E549F" w:rsidP="00860A38">
      <w:pPr>
        <w:pStyle w:val="ListParagraph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Да не</w:t>
      </w:r>
      <w:r w:rsidRPr="004E549F">
        <w:rPr>
          <w:sz w:val="26"/>
          <w:szCs w:val="26"/>
          <w:lang w:val="bg-BG"/>
        </w:rPr>
        <w:t xml:space="preserve"> </w:t>
      </w:r>
      <w:r w:rsidR="00003466">
        <w:rPr>
          <w:sz w:val="26"/>
          <w:szCs w:val="26"/>
          <w:lang w:val="bg-BG"/>
        </w:rPr>
        <w:t>са</w:t>
      </w:r>
      <w:r w:rsidRPr="004E549F">
        <w:rPr>
          <w:sz w:val="26"/>
          <w:szCs w:val="26"/>
          <w:lang w:val="bg-BG"/>
        </w:rPr>
        <w:t xml:space="preserve"> лишен</w:t>
      </w:r>
      <w:r w:rsidR="00003466">
        <w:rPr>
          <w:sz w:val="26"/>
          <w:szCs w:val="26"/>
          <w:lang w:val="bg-BG"/>
        </w:rPr>
        <w:t>и</w:t>
      </w:r>
      <w:r w:rsidRPr="004E549F">
        <w:rPr>
          <w:sz w:val="26"/>
          <w:szCs w:val="26"/>
          <w:lang w:val="bg-BG"/>
        </w:rPr>
        <w:t xml:space="preserve"> по съ</w:t>
      </w:r>
      <w:r w:rsidR="00003466">
        <w:rPr>
          <w:sz w:val="26"/>
          <w:szCs w:val="26"/>
          <w:lang w:val="bg-BG"/>
        </w:rPr>
        <w:t>ответен ред от правото да заемат</w:t>
      </w:r>
      <w:r w:rsidRPr="004E549F">
        <w:rPr>
          <w:sz w:val="26"/>
          <w:szCs w:val="26"/>
          <w:lang w:val="bg-BG"/>
        </w:rPr>
        <w:t xml:space="preserve"> определена длъжност;</w:t>
      </w:r>
    </w:p>
    <w:p w:rsidR="00C4681F" w:rsidRPr="005F1EC7" w:rsidRDefault="00AC258A" w:rsidP="00AC258A">
      <w:pPr>
        <w:pStyle w:val="ListParagraph"/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val="x-none"/>
        </w:rPr>
      </w:pPr>
      <w:r>
        <w:rPr>
          <w:sz w:val="26"/>
          <w:szCs w:val="26"/>
          <w:lang w:val="bg-BG"/>
        </w:rPr>
        <w:t>Д</w:t>
      </w:r>
      <w:r w:rsidR="00C4681F" w:rsidRPr="005F1EC7">
        <w:rPr>
          <w:sz w:val="26"/>
          <w:szCs w:val="26"/>
          <w:lang w:val="bg-BG"/>
        </w:rPr>
        <w:t>а не са</w:t>
      </w:r>
      <w:r w:rsidR="00C4681F" w:rsidRPr="005F1EC7">
        <w:rPr>
          <w:sz w:val="26"/>
          <w:szCs w:val="26"/>
          <w:lang w:val="x-none"/>
        </w:rPr>
        <w:t xml:space="preserve"> в йерархическа връзка на ръководство и контрол със съпруг или съпруга, с лице, с което </w:t>
      </w:r>
      <w:r w:rsidR="00C4681F" w:rsidRPr="005F1EC7">
        <w:rPr>
          <w:sz w:val="26"/>
          <w:szCs w:val="26"/>
          <w:lang w:val="bg-BG"/>
        </w:rPr>
        <w:t>са</w:t>
      </w:r>
      <w:r w:rsidR="00C4681F" w:rsidRPr="005F1EC7">
        <w:rPr>
          <w:sz w:val="26"/>
          <w:szCs w:val="26"/>
          <w:lang w:val="x-none"/>
        </w:rPr>
        <w:t xml:space="preserve">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C4681F" w:rsidRPr="005F1EC7" w:rsidRDefault="00C4681F" w:rsidP="00AC258A">
      <w:pPr>
        <w:pStyle w:val="ListParagraph"/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val="x-none"/>
        </w:rPr>
      </w:pPr>
      <w:r w:rsidRPr="005F1EC7">
        <w:rPr>
          <w:sz w:val="26"/>
          <w:szCs w:val="26"/>
          <w:lang w:val="bg-BG"/>
        </w:rPr>
        <w:t>да не са</w:t>
      </w:r>
      <w:r w:rsidRPr="005F1EC7">
        <w:rPr>
          <w:sz w:val="26"/>
          <w:szCs w:val="26"/>
          <w:lang w:val="x-none"/>
        </w:rPr>
        <w:t xml:space="preserve">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C4681F" w:rsidRPr="00254441" w:rsidRDefault="00C4681F" w:rsidP="00AC258A">
      <w:pPr>
        <w:pStyle w:val="ListParagraph"/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val="x-none"/>
        </w:rPr>
      </w:pPr>
      <w:r w:rsidRPr="00254441">
        <w:rPr>
          <w:sz w:val="26"/>
          <w:szCs w:val="26"/>
          <w:lang w:val="bg-BG"/>
        </w:rPr>
        <w:lastRenderedPageBreak/>
        <w:t>да не са</w:t>
      </w:r>
      <w:r w:rsidRPr="00254441">
        <w:rPr>
          <w:sz w:val="26"/>
          <w:szCs w:val="26"/>
          <w:lang w:val="x-none"/>
        </w:rPr>
        <w:t xml:space="preserve"> народ</w:t>
      </w:r>
      <w:r w:rsidRPr="00254441">
        <w:rPr>
          <w:sz w:val="26"/>
          <w:szCs w:val="26"/>
          <w:lang w:val="bg-BG"/>
        </w:rPr>
        <w:t>ни</w:t>
      </w:r>
      <w:r w:rsidRPr="00254441">
        <w:rPr>
          <w:sz w:val="26"/>
          <w:szCs w:val="26"/>
          <w:lang w:val="x-none"/>
        </w:rPr>
        <w:t xml:space="preserve"> представител</w:t>
      </w:r>
      <w:r w:rsidRPr="00254441">
        <w:rPr>
          <w:sz w:val="26"/>
          <w:szCs w:val="26"/>
          <w:lang w:val="bg-BG"/>
        </w:rPr>
        <w:t>и</w:t>
      </w:r>
      <w:r w:rsidRPr="00254441">
        <w:rPr>
          <w:sz w:val="26"/>
          <w:szCs w:val="26"/>
          <w:lang w:val="x-none"/>
        </w:rPr>
        <w:t>;</w:t>
      </w:r>
    </w:p>
    <w:p w:rsidR="00C4681F" w:rsidRPr="005F1EC7" w:rsidRDefault="00C4681F" w:rsidP="00AC258A">
      <w:pPr>
        <w:pStyle w:val="ListParagraph"/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val="x-none"/>
        </w:rPr>
      </w:pPr>
      <w:r w:rsidRPr="005F1EC7">
        <w:rPr>
          <w:sz w:val="26"/>
          <w:szCs w:val="26"/>
          <w:lang w:val="bg-BG"/>
        </w:rPr>
        <w:t>да не са</w:t>
      </w:r>
      <w:r w:rsidRPr="005F1EC7">
        <w:rPr>
          <w:sz w:val="26"/>
          <w:szCs w:val="26"/>
          <w:lang w:val="x-none"/>
        </w:rPr>
        <w:t xml:space="preserve"> съветник в общински съвет;</w:t>
      </w:r>
    </w:p>
    <w:p w:rsidR="00C4681F" w:rsidRPr="005F1EC7" w:rsidRDefault="00C4681F" w:rsidP="00AC258A">
      <w:pPr>
        <w:pStyle w:val="ListParagraph"/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val="x-none"/>
        </w:rPr>
      </w:pPr>
      <w:r w:rsidRPr="005F1EC7">
        <w:rPr>
          <w:sz w:val="26"/>
          <w:szCs w:val="26"/>
          <w:lang w:val="bg-BG"/>
        </w:rPr>
        <w:t xml:space="preserve">да не </w:t>
      </w:r>
      <w:r w:rsidRPr="005F1EC7">
        <w:rPr>
          <w:sz w:val="26"/>
          <w:szCs w:val="26"/>
          <w:lang w:val="x-none"/>
        </w:rPr>
        <w:t>заема</w:t>
      </w:r>
      <w:r w:rsidRPr="005F1EC7">
        <w:rPr>
          <w:sz w:val="26"/>
          <w:szCs w:val="26"/>
          <w:lang w:val="bg-BG"/>
        </w:rPr>
        <w:t>т</w:t>
      </w:r>
      <w:r w:rsidRPr="005F1EC7">
        <w:rPr>
          <w:sz w:val="26"/>
          <w:szCs w:val="26"/>
          <w:lang w:val="x-none"/>
        </w:rPr>
        <w:t xml:space="preserve"> ръководна или контролна длъжност в политическа партия.</w:t>
      </w:r>
    </w:p>
    <w:p w:rsidR="00C4681F" w:rsidRPr="005F1EC7" w:rsidRDefault="00C4681F" w:rsidP="00AC258A">
      <w:pPr>
        <w:pStyle w:val="ListParagraph"/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val="x-none"/>
        </w:rPr>
      </w:pPr>
      <w:r w:rsidRPr="005F1EC7">
        <w:rPr>
          <w:sz w:val="26"/>
          <w:szCs w:val="26"/>
          <w:lang w:val="bg-BG"/>
        </w:rPr>
        <w:t>да не работят по трудово правоотношение при друг работодател, освен като преподавател във висше училище</w:t>
      </w:r>
      <w:r w:rsidR="00254441">
        <w:rPr>
          <w:sz w:val="26"/>
          <w:szCs w:val="26"/>
          <w:lang w:val="bg-BG"/>
        </w:rPr>
        <w:t xml:space="preserve">, </w:t>
      </w:r>
      <w:r w:rsidR="00254441">
        <w:rPr>
          <w:b/>
          <w:sz w:val="26"/>
          <w:szCs w:val="26"/>
          <w:lang w:val="bg-BG"/>
        </w:rPr>
        <w:t>към датата на заемане на длъжността, ако кандидатът спечели конкурса</w:t>
      </w:r>
      <w:r w:rsidRPr="005F1EC7">
        <w:rPr>
          <w:sz w:val="26"/>
          <w:szCs w:val="26"/>
          <w:lang w:val="bg-BG"/>
        </w:rPr>
        <w:t>;</w:t>
      </w:r>
    </w:p>
    <w:p w:rsidR="00C4681F" w:rsidRPr="005F1EC7" w:rsidRDefault="00C4681F" w:rsidP="00AC258A">
      <w:pPr>
        <w:pStyle w:val="ListParagraph"/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val="x-none"/>
        </w:rPr>
      </w:pPr>
      <w:r w:rsidRPr="005F1EC7">
        <w:rPr>
          <w:sz w:val="26"/>
          <w:szCs w:val="26"/>
          <w:lang w:val="bg-BG"/>
        </w:rPr>
        <w:t>да не са адвокат, нотариус, частен съдебен изпълнител или упражняващи друга свободна професия.</w:t>
      </w:r>
    </w:p>
    <w:p w:rsidR="00C4681F" w:rsidRPr="00C4681F" w:rsidRDefault="00C4681F" w:rsidP="00C4681F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ind w:left="709"/>
        <w:jc w:val="both"/>
        <w:rPr>
          <w:lang w:val="x-none"/>
        </w:rPr>
      </w:pPr>
    </w:p>
    <w:p w:rsidR="004E549F" w:rsidRPr="00C4681F" w:rsidRDefault="004E549F" w:rsidP="004E549F">
      <w:pPr>
        <w:ind w:firstLine="709"/>
        <w:jc w:val="both"/>
        <w:rPr>
          <w:b/>
          <w:sz w:val="26"/>
          <w:szCs w:val="26"/>
          <w:u w:val="single"/>
          <w:lang w:val="bg-BG"/>
        </w:rPr>
      </w:pPr>
      <w:r w:rsidRPr="00C4681F">
        <w:rPr>
          <w:b/>
          <w:sz w:val="26"/>
          <w:szCs w:val="26"/>
          <w:u w:val="single"/>
          <w:lang w:val="bg-BG"/>
        </w:rPr>
        <w:t>Б) Специфични изисквания към кандидатите за заемане на длъжността, определени от Административния ръководител - председателя на ОС – Монтана, съгласно чл. 140, ал. 1, т. 3 от Правилника за администрацията в съдилищата:</w:t>
      </w:r>
    </w:p>
    <w:p w:rsidR="004E549F" w:rsidRPr="004E549F" w:rsidRDefault="004E549F" w:rsidP="004E549F">
      <w:pPr>
        <w:pStyle w:val="ListParagraph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Комуникативност, </w:t>
      </w:r>
      <w:r w:rsidRPr="004E549F">
        <w:rPr>
          <w:sz w:val="26"/>
          <w:szCs w:val="26"/>
          <w:lang w:val="bg-BG"/>
        </w:rPr>
        <w:t>инициативност</w:t>
      </w:r>
      <w:r w:rsidR="00BB3AA4">
        <w:rPr>
          <w:sz w:val="26"/>
          <w:szCs w:val="26"/>
          <w:lang w:val="bg-BG"/>
        </w:rPr>
        <w:t>, организираност</w:t>
      </w:r>
      <w:r w:rsidR="00F56D0E">
        <w:rPr>
          <w:sz w:val="26"/>
          <w:szCs w:val="26"/>
          <w:lang w:val="bg-BG"/>
        </w:rPr>
        <w:t>,</w:t>
      </w:r>
      <w:r w:rsidRPr="004E549F">
        <w:rPr>
          <w:sz w:val="26"/>
          <w:szCs w:val="26"/>
          <w:lang w:val="bg-BG"/>
        </w:rPr>
        <w:t xml:space="preserve"> оперативност</w:t>
      </w:r>
      <w:r w:rsidR="00F56D0E">
        <w:rPr>
          <w:sz w:val="26"/>
          <w:szCs w:val="26"/>
          <w:lang w:val="bg-BG"/>
        </w:rPr>
        <w:t xml:space="preserve">, </w:t>
      </w:r>
      <w:r w:rsidR="00F947C9" w:rsidRPr="00F947C9">
        <w:rPr>
          <w:sz w:val="26"/>
          <w:szCs w:val="26"/>
          <w:lang w:val="bg-BG"/>
        </w:rPr>
        <w:t>отговорност и</w:t>
      </w:r>
      <w:r w:rsidR="00F56D0E" w:rsidRPr="00F947C9">
        <w:rPr>
          <w:sz w:val="26"/>
          <w:szCs w:val="26"/>
          <w:lang w:val="bg-BG"/>
        </w:rPr>
        <w:t xml:space="preserve"> експедитивност</w:t>
      </w:r>
      <w:r w:rsidR="00F56D0E" w:rsidRPr="00851A4A">
        <w:rPr>
          <w:sz w:val="28"/>
          <w:szCs w:val="28"/>
        </w:rPr>
        <w:t>;</w:t>
      </w:r>
    </w:p>
    <w:p w:rsidR="004E549F" w:rsidRPr="004E549F" w:rsidRDefault="00BB3AA4" w:rsidP="004E549F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29" w:firstLine="709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Способност да работят</w:t>
      </w:r>
      <w:r w:rsidR="004E549F" w:rsidRPr="004E549F">
        <w:rPr>
          <w:sz w:val="26"/>
          <w:szCs w:val="26"/>
          <w:lang w:val="bg-BG"/>
        </w:rPr>
        <w:t xml:space="preserve"> с хора; умение за преодоляване на конфликти; умение за водене на разговор и изслушване, умения за работа в екип, </w:t>
      </w:r>
      <w:r w:rsidR="00E35BC0">
        <w:rPr>
          <w:sz w:val="26"/>
          <w:szCs w:val="26"/>
          <w:lang w:val="bg-BG"/>
        </w:rPr>
        <w:t>умения за работа под напрежение;</w:t>
      </w:r>
    </w:p>
    <w:p w:rsidR="004E549F" w:rsidRPr="004E549F" w:rsidRDefault="004E549F" w:rsidP="004E549F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29" w:firstLine="709"/>
        <w:jc w:val="both"/>
        <w:rPr>
          <w:sz w:val="26"/>
          <w:szCs w:val="26"/>
          <w:lang w:val="bg-BG"/>
        </w:rPr>
      </w:pPr>
      <w:r w:rsidRPr="004E549F">
        <w:rPr>
          <w:sz w:val="26"/>
          <w:szCs w:val="26"/>
          <w:lang w:val="bg-BG"/>
        </w:rPr>
        <w:t>Да притежава</w:t>
      </w:r>
      <w:r w:rsidR="00BB3AA4">
        <w:rPr>
          <w:sz w:val="26"/>
          <w:szCs w:val="26"/>
          <w:lang w:val="bg-BG"/>
        </w:rPr>
        <w:t>т</w:t>
      </w:r>
      <w:r w:rsidRPr="004E549F">
        <w:rPr>
          <w:sz w:val="26"/>
          <w:szCs w:val="26"/>
          <w:lang w:val="bg-BG"/>
        </w:rPr>
        <w:t xml:space="preserve"> отлични познания по общи деловодни техники, съвременни офис процедури, работа със стандартно офис оборудване, отлични познания по стилистика, правопис, граматика и пунктуац</w:t>
      </w:r>
      <w:r w:rsidR="00E35BC0">
        <w:rPr>
          <w:sz w:val="26"/>
          <w:szCs w:val="26"/>
          <w:lang w:val="bg-BG"/>
        </w:rPr>
        <w:t>ия; умения за работа с компютър;</w:t>
      </w:r>
    </w:p>
    <w:p w:rsidR="004E549F" w:rsidRDefault="00BB3AA4" w:rsidP="004E549F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29" w:firstLine="709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Да притежават отлични познания относно общата нормативна уредба на съдебната власт: Конституция на Република България, </w:t>
      </w:r>
      <w:r w:rsidR="006C0E66">
        <w:rPr>
          <w:sz w:val="26"/>
          <w:szCs w:val="26"/>
          <w:lang w:val="bg-BG"/>
        </w:rPr>
        <w:t>Закон</w:t>
      </w:r>
      <w:r w:rsidRPr="004E549F">
        <w:rPr>
          <w:sz w:val="26"/>
          <w:szCs w:val="26"/>
          <w:lang w:val="bg-BG"/>
        </w:rPr>
        <w:t xml:space="preserve"> за съдебната власт</w:t>
      </w:r>
      <w:r>
        <w:rPr>
          <w:sz w:val="26"/>
          <w:szCs w:val="26"/>
          <w:lang w:val="bg-BG"/>
        </w:rPr>
        <w:t>, Правилник за администрацията в съдилищата</w:t>
      </w:r>
      <w:r w:rsidR="00C73A79">
        <w:rPr>
          <w:sz w:val="26"/>
          <w:szCs w:val="26"/>
          <w:lang w:val="bg-BG"/>
        </w:rPr>
        <w:t xml:space="preserve">, </w:t>
      </w:r>
      <w:r w:rsidR="00C73A79" w:rsidRPr="00C73A79">
        <w:rPr>
          <w:sz w:val="26"/>
          <w:szCs w:val="26"/>
          <w:lang w:val="bg-BG"/>
        </w:rPr>
        <w:t>Етичен кодекс на съдебните служители</w:t>
      </w:r>
      <w:r w:rsidR="00E35BC0">
        <w:rPr>
          <w:sz w:val="26"/>
          <w:szCs w:val="26"/>
          <w:lang w:val="bg-BG"/>
        </w:rPr>
        <w:t>;</w:t>
      </w:r>
    </w:p>
    <w:p w:rsidR="00467DEF" w:rsidRPr="00467DEF" w:rsidRDefault="00467DEF" w:rsidP="004E549F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29" w:firstLine="709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У</w:t>
      </w:r>
      <w:proofErr w:type="spellStart"/>
      <w:r w:rsidRPr="00467DEF">
        <w:rPr>
          <w:sz w:val="26"/>
          <w:szCs w:val="26"/>
        </w:rPr>
        <w:t>мения</w:t>
      </w:r>
      <w:proofErr w:type="spellEnd"/>
      <w:r w:rsidRPr="00467DEF">
        <w:rPr>
          <w:sz w:val="26"/>
          <w:szCs w:val="26"/>
        </w:rPr>
        <w:t xml:space="preserve"> </w:t>
      </w:r>
      <w:proofErr w:type="spellStart"/>
      <w:r w:rsidRPr="00467DEF">
        <w:rPr>
          <w:sz w:val="26"/>
          <w:szCs w:val="26"/>
        </w:rPr>
        <w:t>за</w:t>
      </w:r>
      <w:proofErr w:type="spellEnd"/>
      <w:r w:rsidRPr="00467DEF">
        <w:rPr>
          <w:sz w:val="26"/>
          <w:szCs w:val="26"/>
        </w:rPr>
        <w:t xml:space="preserve"> </w:t>
      </w:r>
      <w:proofErr w:type="spellStart"/>
      <w:r w:rsidRPr="00467DEF">
        <w:rPr>
          <w:sz w:val="26"/>
          <w:szCs w:val="26"/>
        </w:rPr>
        <w:t>работа</w:t>
      </w:r>
      <w:proofErr w:type="spellEnd"/>
      <w:r w:rsidRPr="00467DEF">
        <w:rPr>
          <w:sz w:val="26"/>
          <w:szCs w:val="26"/>
        </w:rPr>
        <w:t xml:space="preserve"> с Microsoft Office Word,  Microsoft </w:t>
      </w:r>
      <w:r w:rsidR="00E35BC0">
        <w:rPr>
          <w:sz w:val="26"/>
          <w:szCs w:val="26"/>
        </w:rPr>
        <w:t xml:space="preserve">Office Excel, </w:t>
      </w:r>
      <w:proofErr w:type="spellStart"/>
      <w:r w:rsidR="00E35BC0">
        <w:rPr>
          <w:sz w:val="26"/>
          <w:szCs w:val="26"/>
        </w:rPr>
        <w:t>Qutlook</w:t>
      </w:r>
      <w:proofErr w:type="spellEnd"/>
      <w:r w:rsidR="00E35BC0">
        <w:rPr>
          <w:sz w:val="26"/>
          <w:szCs w:val="26"/>
        </w:rPr>
        <w:t>, Internet</w:t>
      </w:r>
      <w:r w:rsidR="00E35BC0">
        <w:rPr>
          <w:sz w:val="26"/>
          <w:szCs w:val="26"/>
          <w:lang w:val="bg-BG"/>
        </w:rPr>
        <w:t>;</w:t>
      </w:r>
    </w:p>
    <w:p w:rsidR="00BB3AA4" w:rsidRPr="00254441" w:rsidRDefault="00BB3AA4" w:rsidP="004E549F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29" w:firstLine="709"/>
        <w:jc w:val="both"/>
        <w:rPr>
          <w:sz w:val="26"/>
          <w:szCs w:val="26"/>
          <w:lang w:val="bg-BG"/>
        </w:rPr>
      </w:pPr>
      <w:r w:rsidRPr="00254441">
        <w:rPr>
          <w:sz w:val="26"/>
          <w:szCs w:val="26"/>
          <w:lang w:val="bg-BG"/>
        </w:rPr>
        <w:t>Да имат делови стил на обличане</w:t>
      </w:r>
      <w:r w:rsidR="00E35BC0">
        <w:rPr>
          <w:sz w:val="26"/>
          <w:szCs w:val="26"/>
          <w:lang w:val="bg-BG"/>
        </w:rPr>
        <w:t>;</w:t>
      </w:r>
    </w:p>
    <w:p w:rsidR="00021EED" w:rsidRPr="00F67501" w:rsidRDefault="00021EED" w:rsidP="00021EED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29" w:firstLine="709"/>
        <w:jc w:val="both"/>
        <w:rPr>
          <w:sz w:val="26"/>
          <w:szCs w:val="26"/>
          <w:lang w:val="bg-BG"/>
        </w:rPr>
      </w:pPr>
      <w:r w:rsidRPr="00254441">
        <w:rPr>
          <w:sz w:val="26"/>
          <w:szCs w:val="26"/>
          <w:lang w:val="bg-BG"/>
        </w:rPr>
        <w:t xml:space="preserve">Да познават добре </w:t>
      </w:r>
      <w:r w:rsidRPr="00F67501">
        <w:rPr>
          <w:sz w:val="26"/>
          <w:szCs w:val="26"/>
          <w:lang w:val="bg-BG"/>
        </w:rPr>
        <w:t>Комуникационна стратегия на съдебната власт 2014-2020, Наръчник за взаимод</w:t>
      </w:r>
      <w:r w:rsidRPr="00254441">
        <w:rPr>
          <w:sz w:val="26"/>
          <w:szCs w:val="26"/>
          <w:lang w:val="bg-BG"/>
        </w:rPr>
        <w:t xml:space="preserve">ействие на органите на съдебната власт с медиите, Комуникационна политика на ВСС и Медийна стратегия на съдебната власт, </w:t>
      </w:r>
      <w:r w:rsidRPr="00F67501">
        <w:rPr>
          <w:sz w:val="26"/>
          <w:szCs w:val="26"/>
          <w:lang w:val="bg-BG"/>
        </w:rPr>
        <w:t xml:space="preserve">приета с решение на Пленума на ВСС по протокол № 37/13.10.2016 г. </w:t>
      </w:r>
    </w:p>
    <w:p w:rsidR="00860A38" w:rsidRDefault="00860A38" w:rsidP="004E549F">
      <w:pPr>
        <w:ind w:firstLine="709"/>
        <w:jc w:val="both"/>
        <w:rPr>
          <w:b/>
          <w:sz w:val="26"/>
          <w:szCs w:val="26"/>
          <w:highlight w:val="yellow"/>
          <w:u w:val="single"/>
        </w:rPr>
      </w:pPr>
    </w:p>
    <w:p w:rsidR="004E549F" w:rsidRPr="00021EED" w:rsidRDefault="004E549F" w:rsidP="004E549F">
      <w:pPr>
        <w:ind w:firstLine="709"/>
        <w:jc w:val="both"/>
        <w:rPr>
          <w:sz w:val="26"/>
          <w:szCs w:val="26"/>
          <w:u w:val="single"/>
          <w:lang w:val="bg-BG"/>
        </w:rPr>
      </w:pPr>
      <w:r w:rsidRPr="00021EED">
        <w:rPr>
          <w:b/>
          <w:sz w:val="26"/>
          <w:szCs w:val="26"/>
          <w:u w:val="single"/>
          <w:lang w:val="bg-BG"/>
        </w:rPr>
        <w:t>3.</w:t>
      </w:r>
      <w:r w:rsidRPr="00021EED">
        <w:rPr>
          <w:sz w:val="26"/>
          <w:szCs w:val="26"/>
          <w:u w:val="single"/>
          <w:lang w:val="bg-BG"/>
        </w:rPr>
        <w:t xml:space="preserve"> </w:t>
      </w:r>
      <w:r w:rsidR="00E4032C" w:rsidRPr="00021EED">
        <w:rPr>
          <w:b/>
          <w:sz w:val="26"/>
          <w:szCs w:val="26"/>
          <w:u w:val="single"/>
          <w:lang w:val="bg-BG"/>
        </w:rPr>
        <w:t xml:space="preserve">ОПРЕДЕЛЯМ </w:t>
      </w:r>
      <w:r w:rsidR="00E4032C" w:rsidRPr="00021EED">
        <w:rPr>
          <w:sz w:val="26"/>
          <w:szCs w:val="26"/>
          <w:u w:val="single"/>
          <w:lang w:val="bg-BG"/>
        </w:rPr>
        <w:t>следния н</w:t>
      </w:r>
      <w:r w:rsidRPr="00021EED">
        <w:rPr>
          <w:sz w:val="26"/>
          <w:szCs w:val="26"/>
          <w:u w:val="single"/>
          <w:lang w:val="bg-BG"/>
        </w:rPr>
        <w:t>ачин на провеждане на конкурса и оценяване на кандидатите</w:t>
      </w:r>
      <w:r w:rsidR="00E4032C" w:rsidRPr="00021EED">
        <w:rPr>
          <w:sz w:val="26"/>
          <w:szCs w:val="26"/>
          <w:u w:val="single"/>
          <w:lang w:val="bg-BG"/>
        </w:rPr>
        <w:t>:</w:t>
      </w:r>
    </w:p>
    <w:p w:rsidR="004E549F" w:rsidRPr="00C0568A" w:rsidRDefault="00514474" w:rsidP="00514474">
      <w:pPr>
        <w:pStyle w:val="ListParagraph"/>
        <w:tabs>
          <w:tab w:val="left" w:pos="993"/>
        </w:tabs>
        <w:ind w:left="709"/>
        <w:jc w:val="both"/>
        <w:rPr>
          <w:b/>
          <w:sz w:val="26"/>
          <w:szCs w:val="26"/>
          <w:u w:val="single"/>
          <w:lang w:val="bg-BG"/>
        </w:rPr>
      </w:pPr>
      <w:r>
        <w:rPr>
          <w:b/>
          <w:sz w:val="26"/>
          <w:szCs w:val="26"/>
          <w:u w:val="single"/>
          <w:lang w:val="bg-BG"/>
        </w:rPr>
        <w:t xml:space="preserve">А) </w:t>
      </w:r>
      <w:r w:rsidR="004E549F" w:rsidRPr="00C0568A">
        <w:rPr>
          <w:b/>
          <w:sz w:val="26"/>
          <w:szCs w:val="26"/>
          <w:u w:val="single"/>
          <w:lang w:val="bg-BG"/>
        </w:rPr>
        <w:t>Конк</w:t>
      </w:r>
      <w:r w:rsidR="00E4032C" w:rsidRPr="00C0568A">
        <w:rPr>
          <w:b/>
          <w:sz w:val="26"/>
          <w:szCs w:val="26"/>
          <w:u w:val="single"/>
          <w:lang w:val="bg-BG"/>
        </w:rPr>
        <w:t>урсът</w:t>
      </w:r>
      <w:r w:rsidR="004E549F" w:rsidRPr="00C0568A">
        <w:rPr>
          <w:b/>
          <w:sz w:val="26"/>
          <w:szCs w:val="26"/>
          <w:u w:val="single"/>
          <w:lang w:val="bg-BG"/>
        </w:rPr>
        <w:t xml:space="preserve"> да  се проведе на три етапа:</w:t>
      </w:r>
    </w:p>
    <w:p w:rsidR="004E549F" w:rsidRPr="00021EED" w:rsidRDefault="002F0687" w:rsidP="00E4032C">
      <w:pPr>
        <w:tabs>
          <w:tab w:val="left" w:pos="993"/>
        </w:tabs>
        <w:ind w:firstLine="709"/>
        <w:jc w:val="both"/>
        <w:rPr>
          <w:sz w:val="26"/>
          <w:szCs w:val="26"/>
          <w:lang w:val="bg-BG"/>
        </w:rPr>
      </w:pPr>
      <w:r w:rsidRPr="00021EED">
        <w:rPr>
          <w:b/>
          <w:sz w:val="26"/>
          <w:szCs w:val="26"/>
          <w:lang w:val="bg-BG"/>
        </w:rPr>
        <w:t>Първи етап:</w:t>
      </w:r>
      <w:r w:rsidR="004E549F" w:rsidRPr="00021EED">
        <w:rPr>
          <w:sz w:val="26"/>
          <w:szCs w:val="26"/>
          <w:lang w:val="bg-BG"/>
        </w:rPr>
        <w:t xml:space="preserve"> </w:t>
      </w:r>
      <w:r w:rsidR="00021EED">
        <w:rPr>
          <w:sz w:val="26"/>
          <w:szCs w:val="26"/>
          <w:lang w:val="bg-BG"/>
        </w:rPr>
        <w:t xml:space="preserve">проверка на представените от кандидатите </w:t>
      </w:r>
      <w:r w:rsidR="004E549F" w:rsidRPr="00021EED">
        <w:rPr>
          <w:sz w:val="26"/>
          <w:szCs w:val="26"/>
          <w:lang w:val="bg-BG"/>
        </w:rPr>
        <w:t>документи;</w:t>
      </w:r>
    </w:p>
    <w:p w:rsidR="00021EED" w:rsidRDefault="002F0687" w:rsidP="00E4032C">
      <w:pPr>
        <w:tabs>
          <w:tab w:val="left" w:pos="993"/>
        </w:tabs>
        <w:ind w:firstLine="709"/>
        <w:jc w:val="both"/>
        <w:rPr>
          <w:sz w:val="26"/>
          <w:szCs w:val="26"/>
          <w:lang w:val="bg-BG"/>
        </w:rPr>
      </w:pPr>
      <w:r w:rsidRPr="00021EED">
        <w:rPr>
          <w:b/>
          <w:sz w:val="26"/>
          <w:szCs w:val="26"/>
          <w:lang w:val="bg-BG"/>
        </w:rPr>
        <w:t>Втори етап:</w:t>
      </w:r>
      <w:r w:rsidR="00021EED">
        <w:rPr>
          <w:b/>
          <w:sz w:val="26"/>
          <w:szCs w:val="26"/>
          <w:lang w:val="bg-BG"/>
        </w:rPr>
        <w:t xml:space="preserve"> </w:t>
      </w:r>
      <w:r w:rsidR="00021EED">
        <w:rPr>
          <w:sz w:val="26"/>
          <w:szCs w:val="26"/>
          <w:lang w:val="bg-BG"/>
        </w:rPr>
        <w:t>представяне на писмено изложение от кандидатите за вижданията им за медийната политика, която следва да се провежда от страна на съдилищата от съдебния район на Окръжен съд – Монтана, включващ Окръжен съд – Монтана, Районен съд – Монтана, Районен съд – Лом и Районен съд – Берковица.</w:t>
      </w:r>
    </w:p>
    <w:p w:rsidR="004E549F" w:rsidRDefault="00021EED" w:rsidP="00E4032C">
      <w:pPr>
        <w:tabs>
          <w:tab w:val="left" w:pos="993"/>
        </w:tabs>
        <w:ind w:firstLine="709"/>
        <w:jc w:val="both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>Изложението следва да отговаря на следните изисквания:</w:t>
      </w:r>
    </w:p>
    <w:p w:rsidR="000C1200" w:rsidRPr="000C1200" w:rsidRDefault="00021EED" w:rsidP="000C1200">
      <w:pPr>
        <w:pStyle w:val="ListParagraph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Style w:val="Hyperlink"/>
          <w:color w:val="auto"/>
          <w:sz w:val="26"/>
          <w:szCs w:val="26"/>
          <w:u w:val="none"/>
          <w:lang w:val="bg-BG"/>
        </w:rPr>
      </w:pPr>
      <w:r w:rsidRPr="000C1200">
        <w:rPr>
          <w:rStyle w:val="Hyperlink"/>
          <w:color w:val="auto"/>
          <w:sz w:val="26"/>
          <w:szCs w:val="26"/>
          <w:u w:val="none"/>
          <w:lang w:val="bg-BG"/>
        </w:rPr>
        <w:t>Да е в обем до шест страници, формат А4;</w:t>
      </w:r>
    </w:p>
    <w:p w:rsidR="00021EED" w:rsidRPr="000C1200" w:rsidRDefault="00021EED" w:rsidP="000C1200">
      <w:pPr>
        <w:pStyle w:val="ListParagraph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Style w:val="Hyperlink"/>
          <w:color w:val="auto"/>
          <w:sz w:val="26"/>
          <w:szCs w:val="26"/>
          <w:u w:val="none"/>
          <w:lang w:val="bg-BG"/>
        </w:rPr>
      </w:pPr>
      <w:r w:rsidRPr="000C1200">
        <w:rPr>
          <w:rStyle w:val="Hyperlink"/>
          <w:color w:val="auto"/>
          <w:sz w:val="26"/>
          <w:szCs w:val="26"/>
          <w:u w:val="none"/>
          <w:lang w:val="bg-BG"/>
        </w:rPr>
        <w:t xml:space="preserve">Да съдържа информация, показваща общи познания на кандидата за работата на съдилищата, като разглеждани видове дела, постановявани съдебни актове, </w:t>
      </w:r>
      <w:proofErr w:type="spellStart"/>
      <w:r w:rsidRPr="000C1200">
        <w:rPr>
          <w:rStyle w:val="Hyperlink"/>
          <w:color w:val="auto"/>
          <w:sz w:val="26"/>
          <w:szCs w:val="26"/>
          <w:u w:val="none"/>
          <w:lang w:val="bg-BG"/>
        </w:rPr>
        <w:t>инстанционен</w:t>
      </w:r>
      <w:proofErr w:type="spellEnd"/>
      <w:r w:rsidRPr="000C1200">
        <w:rPr>
          <w:rStyle w:val="Hyperlink"/>
          <w:color w:val="auto"/>
          <w:sz w:val="26"/>
          <w:szCs w:val="26"/>
          <w:u w:val="none"/>
          <w:lang w:val="bg-BG"/>
        </w:rPr>
        <w:t xml:space="preserve"> контрол и др. (Кандидатите могат да ползват следните материали при изготвяне на изложението: Закон за съдебната власт, Правилник </w:t>
      </w:r>
      <w:r w:rsidRPr="000C1200">
        <w:rPr>
          <w:rStyle w:val="Hyperlink"/>
          <w:color w:val="auto"/>
          <w:sz w:val="26"/>
          <w:szCs w:val="26"/>
          <w:u w:val="none"/>
          <w:lang w:val="bg-BG"/>
        </w:rPr>
        <w:lastRenderedPageBreak/>
        <w:t>за администрацията в съдилищата, Годишни отчетни доклади на ОС – Монтана, публикувани на официалния сайт на съда:</w:t>
      </w:r>
      <w:r w:rsidR="00C0568A" w:rsidRPr="000C1200">
        <w:rPr>
          <w:rStyle w:val="Hyperlink"/>
          <w:color w:val="auto"/>
          <w:sz w:val="26"/>
          <w:szCs w:val="26"/>
          <w:u w:val="none"/>
          <w:lang w:val="bg-BG"/>
        </w:rPr>
        <w:t xml:space="preserve"> </w:t>
      </w:r>
      <w:hyperlink r:id="rId8" w:history="1">
        <w:r w:rsidR="000C1200" w:rsidRPr="000C1200">
          <w:rPr>
            <w:rStyle w:val="Hyperlink"/>
            <w:b/>
            <w:sz w:val="26"/>
            <w:szCs w:val="26"/>
            <w:lang w:val="bg-BG"/>
          </w:rPr>
          <w:t>http://montana-os.justice.bg</w:t>
        </w:r>
      </w:hyperlink>
      <w:r w:rsidR="00C0568A" w:rsidRPr="000C1200">
        <w:rPr>
          <w:rStyle w:val="Hyperlink"/>
          <w:color w:val="auto"/>
          <w:sz w:val="26"/>
          <w:szCs w:val="26"/>
          <w:u w:val="none"/>
          <w:lang w:val="bg-BG"/>
        </w:rPr>
        <w:t>;</w:t>
      </w:r>
    </w:p>
    <w:p w:rsidR="00C0568A" w:rsidRDefault="00C0568A" w:rsidP="00C0568A">
      <w:pPr>
        <w:pStyle w:val="ListParagraph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Style w:val="Hyperlink"/>
          <w:color w:val="auto"/>
          <w:sz w:val="26"/>
          <w:szCs w:val="26"/>
          <w:u w:val="none"/>
          <w:lang w:val="bg-BG"/>
        </w:rPr>
      </w:pPr>
      <w:r>
        <w:rPr>
          <w:rStyle w:val="Hyperlink"/>
          <w:color w:val="auto"/>
          <w:sz w:val="26"/>
          <w:szCs w:val="26"/>
          <w:u w:val="none"/>
          <w:lang w:val="bg-BG"/>
        </w:rPr>
        <w:t xml:space="preserve">Да съдържа идеи за форми на информиране на медиите, гражданите и държавните институции – </w:t>
      </w:r>
      <w:proofErr w:type="spellStart"/>
      <w:r>
        <w:rPr>
          <w:rStyle w:val="Hyperlink"/>
          <w:color w:val="auto"/>
          <w:sz w:val="26"/>
          <w:szCs w:val="26"/>
          <w:u w:val="none"/>
          <w:lang w:val="bg-BG"/>
        </w:rPr>
        <w:t>прессъобщения</w:t>
      </w:r>
      <w:proofErr w:type="spellEnd"/>
      <w:r>
        <w:rPr>
          <w:rStyle w:val="Hyperlink"/>
          <w:color w:val="auto"/>
          <w:sz w:val="26"/>
          <w:szCs w:val="26"/>
          <w:u w:val="none"/>
          <w:lang w:val="bg-BG"/>
        </w:rPr>
        <w:t xml:space="preserve">, пресконференции, обучителни курсове, срещи и </w:t>
      </w:r>
      <w:proofErr w:type="spellStart"/>
      <w:r>
        <w:rPr>
          <w:rStyle w:val="Hyperlink"/>
          <w:color w:val="auto"/>
          <w:sz w:val="26"/>
          <w:szCs w:val="26"/>
          <w:u w:val="none"/>
          <w:lang w:val="bg-BG"/>
        </w:rPr>
        <w:t>др</w:t>
      </w:r>
      <w:proofErr w:type="spellEnd"/>
      <w:r>
        <w:rPr>
          <w:rStyle w:val="Hyperlink"/>
          <w:color w:val="auto"/>
          <w:sz w:val="26"/>
          <w:szCs w:val="26"/>
          <w:u w:val="none"/>
          <w:lang w:val="bg-BG"/>
        </w:rPr>
        <w:t>;</w:t>
      </w:r>
    </w:p>
    <w:p w:rsidR="00C0568A" w:rsidRDefault="00C0568A" w:rsidP="00C0568A">
      <w:pPr>
        <w:pStyle w:val="ListParagraph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Style w:val="Hyperlink"/>
          <w:color w:val="auto"/>
          <w:sz w:val="26"/>
          <w:szCs w:val="26"/>
          <w:u w:val="none"/>
          <w:lang w:val="bg-BG"/>
        </w:rPr>
      </w:pPr>
      <w:r>
        <w:rPr>
          <w:rStyle w:val="Hyperlink"/>
          <w:color w:val="auto"/>
          <w:sz w:val="26"/>
          <w:szCs w:val="26"/>
          <w:u w:val="none"/>
          <w:lang w:val="bg-BG"/>
        </w:rPr>
        <w:t>Да съдържа информация за предлаганите от кандидата средства и  начини за повишаване на правната култура на гражданите;</w:t>
      </w:r>
    </w:p>
    <w:p w:rsidR="00C0568A" w:rsidRPr="00C0568A" w:rsidRDefault="00C0568A" w:rsidP="00C0568A">
      <w:pPr>
        <w:pStyle w:val="ListParagraph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  <w:lang w:val="bg-BG"/>
        </w:rPr>
      </w:pPr>
      <w:r w:rsidRPr="00C0568A">
        <w:rPr>
          <w:rStyle w:val="Hyperlink"/>
          <w:color w:val="auto"/>
          <w:sz w:val="26"/>
          <w:szCs w:val="26"/>
          <w:u w:val="none"/>
          <w:lang w:val="bg-BG"/>
        </w:rPr>
        <w:t xml:space="preserve">Да съдържа вижданията на кандидата по изпълнение на </w:t>
      </w:r>
      <w:r w:rsidRPr="00D87D36">
        <w:rPr>
          <w:sz w:val="26"/>
          <w:szCs w:val="26"/>
          <w:lang w:val="bg-BG"/>
        </w:rPr>
        <w:t xml:space="preserve">Комуникационната стратегия на съдебната власт 2014-2020 и Медийната стратегия на съдебната власт, приета с решение на Пленума на ВСС по протокол № 37/13.10.2016 г. </w:t>
      </w:r>
      <w:r>
        <w:rPr>
          <w:sz w:val="26"/>
          <w:szCs w:val="26"/>
          <w:lang w:val="bg-BG"/>
        </w:rPr>
        <w:t xml:space="preserve">(посочените материали са достъпни на интернет страницата на Висшия съдебен съвет – </w:t>
      </w:r>
      <w:hyperlink r:id="rId9" w:history="1">
        <w:r w:rsidRPr="005111B5">
          <w:rPr>
            <w:rStyle w:val="Hyperlink"/>
            <w:sz w:val="26"/>
            <w:szCs w:val="26"/>
          </w:rPr>
          <w:t>www.vss.justice.bg</w:t>
        </w:r>
      </w:hyperlink>
      <w:r>
        <w:rPr>
          <w:sz w:val="26"/>
          <w:szCs w:val="26"/>
          <w:lang w:val="bg-BG"/>
        </w:rPr>
        <w:t>, раздел „Нормативни и вътрешни актове“)</w:t>
      </w:r>
      <w:r w:rsidR="00E417BC">
        <w:rPr>
          <w:sz w:val="26"/>
          <w:szCs w:val="26"/>
          <w:lang w:val="bg-BG"/>
        </w:rPr>
        <w:t>.</w:t>
      </w:r>
    </w:p>
    <w:p w:rsidR="00E417BC" w:rsidRDefault="002F0687" w:rsidP="00E4032C">
      <w:pPr>
        <w:tabs>
          <w:tab w:val="left" w:pos="993"/>
        </w:tabs>
        <w:ind w:firstLine="709"/>
        <w:jc w:val="both"/>
        <w:rPr>
          <w:sz w:val="26"/>
          <w:szCs w:val="26"/>
          <w:lang w:val="bg-BG"/>
        </w:rPr>
      </w:pPr>
      <w:r w:rsidRPr="00021EED">
        <w:rPr>
          <w:b/>
          <w:sz w:val="26"/>
          <w:szCs w:val="26"/>
          <w:lang w:val="bg-BG"/>
        </w:rPr>
        <w:t>Трети етап:</w:t>
      </w:r>
      <w:r w:rsidR="004E549F" w:rsidRPr="00021EED">
        <w:rPr>
          <w:sz w:val="26"/>
          <w:szCs w:val="26"/>
          <w:lang w:val="bg-BG"/>
        </w:rPr>
        <w:t xml:space="preserve"> </w:t>
      </w:r>
    </w:p>
    <w:p w:rsidR="004E549F" w:rsidRDefault="00E417BC" w:rsidP="00E417BC">
      <w:pPr>
        <w:pStyle w:val="ListParagraph"/>
        <w:numPr>
          <w:ilvl w:val="0"/>
          <w:numId w:val="22"/>
        </w:numPr>
        <w:tabs>
          <w:tab w:val="left" w:pos="993"/>
        </w:tabs>
        <w:ind w:left="0" w:firstLine="1069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С</w:t>
      </w:r>
      <w:r w:rsidR="004E549F" w:rsidRPr="00E417BC">
        <w:rPr>
          <w:sz w:val="26"/>
          <w:szCs w:val="26"/>
          <w:lang w:val="bg-BG"/>
        </w:rPr>
        <w:t>ъбеседване</w:t>
      </w:r>
      <w:r w:rsidR="00021EED" w:rsidRPr="00E417BC">
        <w:rPr>
          <w:sz w:val="26"/>
          <w:szCs w:val="26"/>
          <w:lang w:val="bg-BG"/>
        </w:rPr>
        <w:t xml:space="preserve"> с цел установяване на личните качества на кандидатите – комуникативност, начин и стил на изразяване, умения да отстояват позиция. Разисквания по представеното писмено изложение</w:t>
      </w:r>
      <w:r w:rsidR="004E549F" w:rsidRPr="00E417BC">
        <w:rPr>
          <w:sz w:val="26"/>
          <w:szCs w:val="26"/>
          <w:lang w:val="bg-BG"/>
        </w:rPr>
        <w:t>.</w:t>
      </w:r>
      <w:r w:rsidR="00021EED" w:rsidRPr="00E417BC">
        <w:rPr>
          <w:sz w:val="26"/>
          <w:szCs w:val="26"/>
          <w:lang w:val="bg-BG"/>
        </w:rPr>
        <w:t xml:space="preserve"> Преценка на знанията им по общата нормативна уредба на съдебната власт: Конституция на Република България, Закона за съдебната власт, Правилник </w:t>
      </w:r>
      <w:r w:rsidR="00825508" w:rsidRPr="00E417BC">
        <w:rPr>
          <w:sz w:val="26"/>
          <w:szCs w:val="26"/>
          <w:lang w:val="bg-BG"/>
        </w:rPr>
        <w:t>за администрацията в съдилищата, Закон за достъп до обществена информация</w:t>
      </w:r>
      <w:r>
        <w:rPr>
          <w:sz w:val="26"/>
          <w:szCs w:val="26"/>
          <w:lang w:val="bg-BG"/>
        </w:rPr>
        <w:t>;</w:t>
      </w:r>
    </w:p>
    <w:p w:rsidR="00E417BC" w:rsidRPr="00E417BC" w:rsidRDefault="00E417BC" w:rsidP="00E417BC">
      <w:pPr>
        <w:pStyle w:val="ListParagraph"/>
        <w:numPr>
          <w:ilvl w:val="0"/>
          <w:numId w:val="22"/>
        </w:numPr>
        <w:tabs>
          <w:tab w:val="left" w:pos="993"/>
        </w:tabs>
        <w:ind w:left="0" w:firstLine="1069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Изготвяне на кратко </w:t>
      </w:r>
      <w:proofErr w:type="spellStart"/>
      <w:r>
        <w:rPr>
          <w:rStyle w:val="Hyperlink"/>
          <w:color w:val="auto"/>
          <w:sz w:val="26"/>
          <w:szCs w:val="26"/>
          <w:u w:val="none"/>
          <w:lang w:val="bg-BG"/>
        </w:rPr>
        <w:t>прессъобщение</w:t>
      </w:r>
      <w:proofErr w:type="spellEnd"/>
      <w:r>
        <w:rPr>
          <w:rStyle w:val="Hyperlink"/>
          <w:color w:val="auto"/>
          <w:sz w:val="26"/>
          <w:szCs w:val="26"/>
          <w:u w:val="none"/>
          <w:lang w:val="bg-BG"/>
        </w:rPr>
        <w:t xml:space="preserve"> по предоставен от Комисията съдебен акт.</w:t>
      </w:r>
    </w:p>
    <w:p w:rsidR="002F0687" w:rsidRPr="00C0568A" w:rsidRDefault="00514474" w:rsidP="00514474">
      <w:pPr>
        <w:pStyle w:val="ListParagraph"/>
        <w:tabs>
          <w:tab w:val="left" w:pos="851"/>
          <w:tab w:val="left" w:pos="993"/>
        </w:tabs>
        <w:ind w:left="0" w:firstLine="709"/>
        <w:jc w:val="both"/>
        <w:rPr>
          <w:b/>
          <w:sz w:val="26"/>
          <w:szCs w:val="26"/>
          <w:u w:val="single"/>
          <w:lang w:val="bg-BG"/>
        </w:rPr>
      </w:pPr>
      <w:r>
        <w:rPr>
          <w:b/>
          <w:sz w:val="26"/>
          <w:szCs w:val="26"/>
          <w:u w:val="single"/>
          <w:lang w:val="bg-BG"/>
        </w:rPr>
        <w:t xml:space="preserve">Б) </w:t>
      </w:r>
      <w:r w:rsidR="004E549F" w:rsidRPr="00C0568A">
        <w:rPr>
          <w:b/>
          <w:sz w:val="26"/>
          <w:szCs w:val="26"/>
          <w:u w:val="single"/>
          <w:lang w:val="bg-BG"/>
        </w:rPr>
        <w:t>Кандидатите се оценяват от конкурсна комисия</w:t>
      </w:r>
      <w:r w:rsidR="002F0687" w:rsidRPr="00C0568A">
        <w:rPr>
          <w:b/>
          <w:sz w:val="26"/>
          <w:szCs w:val="26"/>
          <w:u w:val="single"/>
          <w:lang w:val="bg-BG"/>
        </w:rPr>
        <w:t>, определена със заповед на председателя на ОС - Монтана</w:t>
      </w:r>
      <w:r w:rsidR="004E549F" w:rsidRPr="00C0568A">
        <w:rPr>
          <w:b/>
          <w:sz w:val="26"/>
          <w:szCs w:val="26"/>
          <w:u w:val="single"/>
          <w:lang w:val="bg-BG"/>
        </w:rPr>
        <w:t>.</w:t>
      </w:r>
      <w:r w:rsidR="00B63E0C">
        <w:rPr>
          <w:b/>
          <w:sz w:val="26"/>
          <w:szCs w:val="26"/>
          <w:u w:val="single"/>
          <w:lang w:val="bg-BG"/>
        </w:rPr>
        <w:t xml:space="preserve"> </w:t>
      </w:r>
      <w:r w:rsidR="00B63E0C">
        <w:rPr>
          <w:sz w:val="26"/>
          <w:szCs w:val="26"/>
          <w:lang w:val="bg-BG"/>
        </w:rPr>
        <w:t>На комисията се представят всички приети документи за участие в конкурса.</w:t>
      </w:r>
    </w:p>
    <w:p w:rsidR="00B63E0C" w:rsidRPr="00F258BA" w:rsidRDefault="002F0687" w:rsidP="00F258BA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  <w:lang w:val="bg-BG"/>
        </w:rPr>
      </w:pPr>
      <w:r w:rsidRPr="00B63E0C">
        <w:rPr>
          <w:sz w:val="26"/>
          <w:szCs w:val="26"/>
          <w:lang w:val="bg-BG"/>
        </w:rPr>
        <w:t xml:space="preserve">По време на </w:t>
      </w:r>
      <w:r w:rsidRPr="00B63E0C">
        <w:rPr>
          <w:b/>
          <w:sz w:val="26"/>
          <w:szCs w:val="26"/>
          <w:lang w:val="bg-BG"/>
        </w:rPr>
        <w:t>първия етап</w:t>
      </w:r>
      <w:r w:rsidRPr="00B63E0C">
        <w:rPr>
          <w:sz w:val="26"/>
          <w:szCs w:val="26"/>
          <w:lang w:val="bg-BG"/>
        </w:rPr>
        <w:t xml:space="preserve"> Конкурсната комисия разглежда всяко постъпило заявление, като преценява дали са представени </w:t>
      </w:r>
      <w:r w:rsidR="00C0568A" w:rsidRPr="00B63E0C">
        <w:rPr>
          <w:sz w:val="26"/>
          <w:szCs w:val="26"/>
          <w:lang w:val="bg-BG"/>
        </w:rPr>
        <w:t xml:space="preserve">в срок </w:t>
      </w:r>
      <w:r w:rsidRPr="00B63E0C">
        <w:rPr>
          <w:sz w:val="26"/>
          <w:szCs w:val="26"/>
          <w:lang w:val="bg-BG"/>
        </w:rPr>
        <w:t>всички необходими документи от страна на кандидата и дали те удостоверяват изпълнението на минималните и специфичните изисквания, предвидени в обявата за заемане на длъжността.</w:t>
      </w:r>
      <w:r w:rsidRPr="00B63E0C">
        <w:t xml:space="preserve"> </w:t>
      </w:r>
      <w:r w:rsidRPr="00B63E0C">
        <w:rPr>
          <w:b/>
          <w:sz w:val="26"/>
          <w:szCs w:val="26"/>
          <w:lang w:val="bg-BG"/>
        </w:rPr>
        <w:t xml:space="preserve">До участие в следващите етапи на конкурса се допускат единствено кандидатите, които напълно отговарят на посочените </w:t>
      </w:r>
      <w:r w:rsidR="00BA774D" w:rsidRPr="00B63E0C">
        <w:rPr>
          <w:b/>
          <w:sz w:val="26"/>
          <w:szCs w:val="26"/>
          <w:lang w:val="bg-BG"/>
        </w:rPr>
        <w:t xml:space="preserve">в настоящата заповед и обявлението за конкурса </w:t>
      </w:r>
      <w:r w:rsidRPr="00B63E0C">
        <w:rPr>
          <w:b/>
          <w:sz w:val="26"/>
          <w:szCs w:val="26"/>
          <w:lang w:val="bg-BG"/>
        </w:rPr>
        <w:t>изисквания</w:t>
      </w:r>
      <w:r w:rsidR="00BA774D" w:rsidRPr="00B63E0C">
        <w:rPr>
          <w:b/>
          <w:sz w:val="26"/>
          <w:szCs w:val="26"/>
          <w:lang w:val="bg-BG"/>
        </w:rPr>
        <w:t>.</w:t>
      </w:r>
      <w:r w:rsidR="00B63E0C" w:rsidRPr="00B63E0C">
        <w:rPr>
          <w:sz w:val="26"/>
          <w:szCs w:val="26"/>
          <w:lang w:val="bg-BG"/>
        </w:rPr>
        <w:t xml:space="preserve"> За решението си относно допускането на кандидатите до следващите етапи от конкурсната процедура, комисията изготвя протокол и списъци на допуснатите и недопуснатите до следващите етапи кандидати. Списъците с допуснатите и недопуснатите кандидати да се обявят на следните общодостъпни места: на информационното табло на Съдебна палата – Монтана и на интернет страницата на Окръжен съд – Монтана: </w:t>
      </w:r>
      <w:hyperlink r:id="rId10" w:history="1">
        <w:r w:rsidR="00DA1857" w:rsidRPr="000C1200">
          <w:rPr>
            <w:rStyle w:val="Hyperlink"/>
            <w:b/>
            <w:sz w:val="26"/>
            <w:szCs w:val="26"/>
            <w:lang w:val="bg-BG"/>
          </w:rPr>
          <w:t>http://montana-os.justice.bg</w:t>
        </w:r>
      </w:hyperlink>
      <w:r w:rsidR="00B63E0C" w:rsidRPr="00B63E0C">
        <w:rPr>
          <w:b/>
          <w:color w:val="0F243E" w:themeColor="text2" w:themeShade="80"/>
          <w:sz w:val="26"/>
          <w:szCs w:val="26"/>
          <w:u w:val="single"/>
          <w:lang w:val="bg-BG"/>
        </w:rPr>
        <w:t>,</w:t>
      </w:r>
      <w:r w:rsidR="00B63E0C" w:rsidRPr="00B63E0C">
        <w:rPr>
          <w:color w:val="0F243E" w:themeColor="text2" w:themeShade="80"/>
          <w:sz w:val="26"/>
          <w:szCs w:val="26"/>
          <w:lang w:val="bg-BG"/>
        </w:rPr>
        <w:t xml:space="preserve"> не по-късно от 7 дни след изтичане на срока за подаване на заявленията за участие в конкурса. </w:t>
      </w:r>
      <w:r w:rsidR="00B63E0C" w:rsidRPr="00B63E0C">
        <w:rPr>
          <w:b/>
          <w:color w:val="0F243E" w:themeColor="text2" w:themeShade="80"/>
          <w:sz w:val="26"/>
          <w:szCs w:val="26"/>
          <w:lang w:val="bg-BG"/>
        </w:rPr>
        <w:t>В списъка на допуснатите кандидати да се впише срокът, в рамките на който кандидатите следва да представят писмените си изложения.</w:t>
      </w:r>
      <w:r w:rsidR="00F258BA">
        <w:rPr>
          <w:b/>
          <w:color w:val="0F243E" w:themeColor="text2" w:themeShade="80"/>
          <w:sz w:val="26"/>
          <w:szCs w:val="26"/>
          <w:lang w:val="bg-BG"/>
        </w:rPr>
        <w:t xml:space="preserve"> </w:t>
      </w:r>
      <w:r w:rsidR="00F258BA">
        <w:rPr>
          <w:color w:val="0F243E" w:themeColor="text2" w:themeShade="80"/>
          <w:sz w:val="26"/>
          <w:szCs w:val="26"/>
          <w:lang w:val="bg-BG"/>
        </w:rPr>
        <w:t>В същия срок с</w:t>
      </w:r>
      <w:r w:rsidR="00B63E0C" w:rsidRPr="00F258BA">
        <w:rPr>
          <w:b/>
          <w:color w:val="0F243E" w:themeColor="text2" w:themeShade="80"/>
          <w:sz w:val="26"/>
          <w:szCs w:val="26"/>
          <w:lang w:val="bg-BG"/>
        </w:rPr>
        <w:t xml:space="preserve">ъдебният администратор </w:t>
      </w:r>
      <w:r w:rsidR="00B63E0C" w:rsidRPr="00F258BA">
        <w:rPr>
          <w:color w:val="0F243E" w:themeColor="text2" w:themeShade="80"/>
          <w:sz w:val="26"/>
          <w:szCs w:val="26"/>
          <w:lang w:val="bg-BG"/>
        </w:rPr>
        <w:t xml:space="preserve">да изготви </w:t>
      </w:r>
      <w:r w:rsidR="00F258BA" w:rsidRPr="00F258BA">
        <w:rPr>
          <w:color w:val="0F243E" w:themeColor="text2" w:themeShade="80"/>
          <w:sz w:val="26"/>
          <w:szCs w:val="26"/>
          <w:lang w:val="bg-BG"/>
        </w:rPr>
        <w:t xml:space="preserve">и изпрати писмени </w:t>
      </w:r>
      <w:r w:rsidR="00B63E0C" w:rsidRPr="00F258BA">
        <w:rPr>
          <w:color w:val="0F243E" w:themeColor="text2" w:themeShade="80"/>
          <w:sz w:val="26"/>
          <w:szCs w:val="26"/>
          <w:lang w:val="bg-BG"/>
        </w:rPr>
        <w:t xml:space="preserve">съобщения до допуснатите </w:t>
      </w:r>
      <w:r w:rsidR="00F258BA" w:rsidRPr="00F258BA">
        <w:rPr>
          <w:color w:val="0F243E" w:themeColor="text2" w:themeShade="80"/>
          <w:sz w:val="26"/>
          <w:szCs w:val="26"/>
          <w:lang w:val="bg-BG"/>
        </w:rPr>
        <w:t xml:space="preserve">и недопуснатите до следващите етапи на конкурса кандидати. На недопуснатите кандидати да се изложат мотивите на комисията за отказа. На допуснатите кандидати да се </w:t>
      </w:r>
      <w:r w:rsidR="00F258BA">
        <w:rPr>
          <w:color w:val="0F243E" w:themeColor="text2" w:themeShade="80"/>
          <w:sz w:val="26"/>
          <w:szCs w:val="26"/>
          <w:lang w:val="bg-BG"/>
        </w:rPr>
        <w:t xml:space="preserve">укаже </w:t>
      </w:r>
      <w:r w:rsidR="00F258BA" w:rsidRPr="00F258BA">
        <w:rPr>
          <w:color w:val="0F243E" w:themeColor="text2" w:themeShade="80"/>
          <w:sz w:val="26"/>
          <w:szCs w:val="26"/>
          <w:lang w:val="bg-BG"/>
        </w:rPr>
        <w:t xml:space="preserve">срокът, в рамките на който </w:t>
      </w:r>
      <w:r w:rsidR="00F258BA">
        <w:rPr>
          <w:color w:val="0F243E" w:themeColor="text2" w:themeShade="80"/>
          <w:sz w:val="26"/>
          <w:szCs w:val="26"/>
          <w:lang w:val="bg-BG"/>
        </w:rPr>
        <w:t>те</w:t>
      </w:r>
      <w:r w:rsidR="00F258BA" w:rsidRPr="00F258BA">
        <w:rPr>
          <w:color w:val="0F243E" w:themeColor="text2" w:themeShade="80"/>
          <w:sz w:val="26"/>
          <w:szCs w:val="26"/>
          <w:lang w:val="bg-BG"/>
        </w:rPr>
        <w:t xml:space="preserve"> следва да представят писмените си изложения</w:t>
      </w:r>
      <w:r w:rsidR="00514474">
        <w:rPr>
          <w:color w:val="0F243E" w:themeColor="text2" w:themeShade="80"/>
          <w:sz w:val="26"/>
          <w:szCs w:val="26"/>
          <w:lang w:val="bg-BG"/>
        </w:rPr>
        <w:t xml:space="preserve"> за участие във втория етап на конкурса</w:t>
      </w:r>
      <w:r w:rsidR="00F258BA">
        <w:rPr>
          <w:color w:val="0F243E" w:themeColor="text2" w:themeShade="80"/>
          <w:sz w:val="26"/>
          <w:szCs w:val="26"/>
          <w:lang w:val="bg-BG"/>
        </w:rPr>
        <w:t xml:space="preserve">, </w:t>
      </w:r>
      <w:r w:rsidR="00F258BA" w:rsidRPr="00514474">
        <w:rPr>
          <w:b/>
          <w:color w:val="0F243E" w:themeColor="text2" w:themeShade="80"/>
          <w:sz w:val="26"/>
          <w:szCs w:val="26"/>
          <w:lang w:val="bg-BG"/>
        </w:rPr>
        <w:t xml:space="preserve">който срок не може да бъде </w:t>
      </w:r>
      <w:r w:rsidR="00F258BA" w:rsidRPr="00514474">
        <w:rPr>
          <w:b/>
          <w:sz w:val="26"/>
          <w:szCs w:val="26"/>
          <w:lang w:val="x-none"/>
        </w:rPr>
        <w:t>по-рано от 14 дни от изнасянето на списъка</w:t>
      </w:r>
      <w:r w:rsidR="00F258BA" w:rsidRPr="00514474">
        <w:rPr>
          <w:sz w:val="26"/>
          <w:szCs w:val="26"/>
          <w:lang w:val="bg-BG"/>
        </w:rPr>
        <w:t>.</w:t>
      </w:r>
      <w:r w:rsidR="00F258BA">
        <w:rPr>
          <w:sz w:val="26"/>
          <w:szCs w:val="26"/>
          <w:lang w:val="bg-BG"/>
        </w:rPr>
        <w:t xml:space="preserve"> </w:t>
      </w:r>
      <w:r w:rsidR="00F258BA" w:rsidRPr="00F258BA">
        <w:rPr>
          <w:sz w:val="26"/>
          <w:szCs w:val="26"/>
          <w:lang w:val="bg-BG"/>
        </w:rPr>
        <w:t>Недопуснатите кандидати могат да подадат жалба до административния ръководител</w:t>
      </w:r>
      <w:r w:rsidR="00F258BA">
        <w:rPr>
          <w:sz w:val="26"/>
          <w:szCs w:val="26"/>
          <w:lang w:val="bg-BG"/>
        </w:rPr>
        <w:t xml:space="preserve"> - председателя</w:t>
      </w:r>
      <w:r w:rsidR="00F258BA" w:rsidRPr="00F258BA">
        <w:rPr>
          <w:sz w:val="26"/>
          <w:szCs w:val="26"/>
          <w:lang w:val="bg-BG"/>
        </w:rPr>
        <w:t xml:space="preserve"> на </w:t>
      </w:r>
      <w:r w:rsidR="00F258BA">
        <w:rPr>
          <w:sz w:val="26"/>
          <w:szCs w:val="26"/>
          <w:lang w:val="bg-BG"/>
        </w:rPr>
        <w:t>ОС - Монтана</w:t>
      </w:r>
      <w:r w:rsidR="00F258BA" w:rsidRPr="00F258BA">
        <w:rPr>
          <w:sz w:val="26"/>
          <w:szCs w:val="26"/>
          <w:lang w:val="bg-BG"/>
        </w:rPr>
        <w:t xml:space="preserve"> в седемдневен срок от обявяването </w:t>
      </w:r>
      <w:r w:rsidR="00F258BA" w:rsidRPr="00F258BA">
        <w:rPr>
          <w:sz w:val="26"/>
          <w:szCs w:val="26"/>
          <w:lang w:val="bg-BG"/>
        </w:rPr>
        <w:lastRenderedPageBreak/>
        <w:t>на списъците. Административният ръководител на съда се произнася окончателно в тридневен срок. Жалбата не спира конкурсната процедура.</w:t>
      </w:r>
    </w:p>
    <w:p w:rsidR="0033274E" w:rsidRPr="00514474" w:rsidRDefault="0033274E" w:rsidP="00860A38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  <w:lang w:val="bg-BG"/>
        </w:rPr>
      </w:pPr>
      <w:r w:rsidRPr="00514474">
        <w:rPr>
          <w:b/>
          <w:sz w:val="26"/>
          <w:szCs w:val="26"/>
          <w:lang w:val="bg-BG"/>
        </w:rPr>
        <w:t xml:space="preserve">При </w:t>
      </w:r>
      <w:r w:rsidR="00BA774D" w:rsidRPr="00514474">
        <w:rPr>
          <w:b/>
          <w:sz w:val="26"/>
          <w:szCs w:val="26"/>
          <w:lang w:val="bg-BG"/>
        </w:rPr>
        <w:t>Вторият етап</w:t>
      </w:r>
      <w:r w:rsidR="00BA774D" w:rsidRPr="00514474">
        <w:rPr>
          <w:sz w:val="26"/>
          <w:szCs w:val="26"/>
          <w:lang w:val="bg-BG"/>
        </w:rPr>
        <w:t xml:space="preserve"> от конкурса</w:t>
      </w:r>
      <w:r w:rsidRPr="00514474">
        <w:rPr>
          <w:sz w:val="26"/>
          <w:szCs w:val="26"/>
          <w:lang w:val="bg-BG"/>
        </w:rPr>
        <w:t>, определената от Административния ръководител на ОС – Монтана</w:t>
      </w:r>
      <w:r w:rsidR="00B51081">
        <w:rPr>
          <w:sz w:val="26"/>
          <w:szCs w:val="26"/>
          <w:lang w:val="bg-BG"/>
        </w:rPr>
        <w:t xml:space="preserve"> комисия</w:t>
      </w:r>
      <w:r w:rsidRPr="00514474">
        <w:rPr>
          <w:sz w:val="26"/>
          <w:szCs w:val="26"/>
          <w:lang w:val="bg-BG"/>
        </w:rPr>
        <w:t xml:space="preserve"> оценява представените от кандидатите изложения, описани в т. 3 от настоящата заповед. Писмените изложения се подават в Информационния център на Окръжен съд – Монтана, гр. Монтана, ул. „Васил Левски“ № 24, партерен етаж. Приемането на изложенията се извършва всеки работен ден от 8,30 до 17,00 часа. Изложенията се подават в указания в списъка на допуснатите кандидати срок лично от кандидатите или чрез пълномощник (с нотариално – заверено пълномощно), в запечатан плик, върху който кандидатът е изписал трите си имена. Запечатаните пликове получават входящ номер от Информационния център (регистратура) </w:t>
      </w:r>
      <w:r w:rsidRPr="00514474">
        <w:rPr>
          <w:b/>
          <w:sz w:val="26"/>
          <w:szCs w:val="26"/>
          <w:lang w:val="bg-BG"/>
        </w:rPr>
        <w:t>без да се разпечатват</w:t>
      </w:r>
      <w:r w:rsidRPr="00514474">
        <w:rPr>
          <w:sz w:val="26"/>
          <w:szCs w:val="26"/>
          <w:lang w:val="bg-BG"/>
        </w:rPr>
        <w:t>, след което те се предават на съдебния администратор за предоставяне на конкурсната комисия.</w:t>
      </w:r>
    </w:p>
    <w:p w:rsidR="00514474" w:rsidRDefault="00514474" w:rsidP="0033274E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След изтичането на срока за представяне на изложенията от кандидатите, </w:t>
      </w:r>
      <w:r w:rsidRPr="00514474">
        <w:rPr>
          <w:sz w:val="26"/>
          <w:szCs w:val="26"/>
          <w:lang w:val="bg-BG"/>
        </w:rPr>
        <w:t xml:space="preserve">Комисията оценява </w:t>
      </w:r>
      <w:r>
        <w:rPr>
          <w:sz w:val="26"/>
          <w:szCs w:val="26"/>
          <w:lang w:val="bg-BG"/>
        </w:rPr>
        <w:t>представените писмени</w:t>
      </w:r>
      <w:r w:rsidRPr="00514474">
        <w:rPr>
          <w:sz w:val="26"/>
          <w:szCs w:val="26"/>
          <w:lang w:val="bg-BG"/>
        </w:rPr>
        <w:t xml:space="preserve"> изложения </w:t>
      </w:r>
      <w:r>
        <w:rPr>
          <w:sz w:val="26"/>
          <w:szCs w:val="26"/>
          <w:lang w:val="bg-BG"/>
        </w:rPr>
        <w:t>от съответните</w:t>
      </w:r>
      <w:r w:rsidRPr="00514474">
        <w:rPr>
          <w:sz w:val="26"/>
          <w:szCs w:val="26"/>
          <w:lang w:val="bg-BG"/>
        </w:rPr>
        <w:t xml:space="preserve"> кандидати за вижданията им за медийната политика, която следва да се провежда от страна на съдилищата от съдебния район на Окръжен съд – Монтана, включващ Окръжен съд – Монтана, Районен съд – Монтана, Районен съд – Лом и Районен съд – Берковица, съобразно изискванията на които следва да отговарят изложенията, съгл</w:t>
      </w:r>
      <w:r>
        <w:rPr>
          <w:sz w:val="26"/>
          <w:szCs w:val="26"/>
          <w:lang w:val="bg-BG"/>
        </w:rPr>
        <w:t>асно т. 3 от настоящата заповед, като съблюдава и спазването на следните критерии:</w:t>
      </w:r>
    </w:p>
    <w:p w:rsidR="0033274E" w:rsidRDefault="00514474" w:rsidP="00514474">
      <w:pPr>
        <w:pStyle w:val="ListParagraph"/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Правопис;</w:t>
      </w:r>
    </w:p>
    <w:p w:rsidR="00514474" w:rsidRDefault="00514474" w:rsidP="00514474">
      <w:pPr>
        <w:pStyle w:val="ListParagraph"/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Правилна граматика;</w:t>
      </w:r>
    </w:p>
    <w:p w:rsidR="00514474" w:rsidRDefault="00514474" w:rsidP="00514474">
      <w:pPr>
        <w:pStyle w:val="ListParagraph"/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Стил на изразяване;</w:t>
      </w:r>
    </w:p>
    <w:p w:rsidR="00514474" w:rsidRDefault="00514474" w:rsidP="00514474">
      <w:pPr>
        <w:pStyle w:val="ListParagraph"/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Ниво на познаване на нормативната уредба, свързана с функциите и правомощията на органите на съдебната власт;</w:t>
      </w:r>
    </w:p>
    <w:p w:rsidR="00514474" w:rsidRPr="00514474" w:rsidRDefault="00514474" w:rsidP="00514474">
      <w:pPr>
        <w:pStyle w:val="ListParagraph"/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Иновативност, ефективност и целесъобразност на предложените форми за комуникация с медии, други държавни органи и организации и граждани.</w:t>
      </w:r>
    </w:p>
    <w:p w:rsidR="007F63A8" w:rsidRDefault="00514474" w:rsidP="00514474">
      <w:pPr>
        <w:pStyle w:val="ListParagraph"/>
        <w:tabs>
          <w:tab w:val="left" w:pos="851"/>
          <w:tab w:val="left" w:pos="993"/>
        </w:tabs>
        <w:ind w:left="0" w:firstLine="709"/>
        <w:jc w:val="both"/>
        <w:rPr>
          <w:b/>
          <w:sz w:val="26"/>
          <w:szCs w:val="26"/>
          <w:lang w:val="bg-BG"/>
        </w:rPr>
      </w:pPr>
      <w:r w:rsidRPr="0009290D">
        <w:rPr>
          <w:sz w:val="26"/>
          <w:szCs w:val="26"/>
          <w:lang w:val="bg-BG"/>
        </w:rPr>
        <w:t xml:space="preserve">Оценката на </w:t>
      </w:r>
      <w:r w:rsidRPr="0009290D">
        <w:rPr>
          <w:b/>
          <w:sz w:val="26"/>
          <w:szCs w:val="26"/>
          <w:lang w:val="bg-BG"/>
        </w:rPr>
        <w:t xml:space="preserve">писменото изложение </w:t>
      </w:r>
      <w:r w:rsidRPr="0009290D">
        <w:rPr>
          <w:sz w:val="26"/>
          <w:szCs w:val="26"/>
          <w:lang w:val="bg-BG"/>
        </w:rPr>
        <w:t>на всеки кандидат се получава, като</w:t>
      </w:r>
      <w:r w:rsidR="00854E02" w:rsidRPr="0009290D">
        <w:rPr>
          <w:sz w:val="26"/>
          <w:szCs w:val="26"/>
          <w:lang w:val="bg-BG"/>
        </w:rPr>
        <w:t xml:space="preserve"> </w:t>
      </w:r>
      <w:r w:rsidR="0009290D" w:rsidRPr="00B51081">
        <w:rPr>
          <w:b/>
          <w:sz w:val="26"/>
          <w:szCs w:val="26"/>
          <w:lang w:val="bg-BG"/>
        </w:rPr>
        <w:t xml:space="preserve">тримата </w:t>
      </w:r>
      <w:r w:rsidR="00854E02" w:rsidRPr="00B51081">
        <w:rPr>
          <w:b/>
          <w:sz w:val="26"/>
          <w:szCs w:val="26"/>
          <w:lang w:val="bg-BG"/>
        </w:rPr>
        <w:t>членове</w:t>
      </w:r>
      <w:r w:rsidR="0009290D" w:rsidRPr="00B51081">
        <w:rPr>
          <w:b/>
          <w:sz w:val="26"/>
          <w:szCs w:val="26"/>
          <w:lang w:val="bg-BG"/>
        </w:rPr>
        <w:t xml:space="preserve"> </w:t>
      </w:r>
      <w:r w:rsidR="00854E02" w:rsidRPr="00B51081">
        <w:rPr>
          <w:b/>
          <w:sz w:val="26"/>
          <w:szCs w:val="26"/>
          <w:lang w:val="bg-BG"/>
        </w:rPr>
        <w:t>на комисията</w:t>
      </w:r>
      <w:r w:rsidR="00854E02" w:rsidRPr="00B51081">
        <w:rPr>
          <w:sz w:val="26"/>
          <w:szCs w:val="26"/>
          <w:lang w:val="bg-BG"/>
        </w:rPr>
        <w:t xml:space="preserve"> поставят независимо един от друг оценка на</w:t>
      </w:r>
      <w:r w:rsidR="00854E02" w:rsidRPr="0009290D">
        <w:rPr>
          <w:sz w:val="26"/>
          <w:szCs w:val="26"/>
          <w:lang w:val="bg-BG"/>
        </w:rPr>
        <w:t xml:space="preserve"> съответния кандидат по шестобалната система – от Оценка „2</w:t>
      </w:r>
      <w:r w:rsidR="007F63A8">
        <w:rPr>
          <w:sz w:val="26"/>
          <w:szCs w:val="26"/>
          <w:lang w:val="bg-BG"/>
        </w:rPr>
        <w:t xml:space="preserve"> точки </w:t>
      </w:r>
      <w:r w:rsidR="00854E02" w:rsidRPr="0009290D">
        <w:rPr>
          <w:sz w:val="26"/>
          <w:szCs w:val="26"/>
          <w:lang w:val="bg-BG"/>
        </w:rPr>
        <w:t>-</w:t>
      </w:r>
      <w:r w:rsidR="007F63A8">
        <w:rPr>
          <w:sz w:val="26"/>
          <w:szCs w:val="26"/>
          <w:lang w:val="bg-BG"/>
        </w:rPr>
        <w:t xml:space="preserve"> </w:t>
      </w:r>
      <w:r w:rsidR="00854E02" w:rsidRPr="0009290D">
        <w:rPr>
          <w:sz w:val="26"/>
          <w:szCs w:val="26"/>
          <w:lang w:val="bg-BG"/>
        </w:rPr>
        <w:t>слаб“ до Оценка „Отличен – 6</w:t>
      </w:r>
      <w:r w:rsidR="007F63A8">
        <w:rPr>
          <w:sz w:val="26"/>
          <w:szCs w:val="26"/>
          <w:lang w:val="bg-BG"/>
        </w:rPr>
        <w:t xml:space="preserve"> точки</w:t>
      </w:r>
      <w:r w:rsidR="00854E02" w:rsidRPr="0009290D">
        <w:rPr>
          <w:sz w:val="26"/>
          <w:szCs w:val="26"/>
          <w:lang w:val="bg-BG"/>
        </w:rPr>
        <w:t xml:space="preserve">“. Общата оценка </w:t>
      </w:r>
      <w:r w:rsidR="0009290D" w:rsidRPr="0009290D">
        <w:rPr>
          <w:sz w:val="26"/>
          <w:szCs w:val="26"/>
          <w:lang w:val="bg-BG"/>
        </w:rPr>
        <w:t>на изложението</w:t>
      </w:r>
      <w:r w:rsidR="00854E02" w:rsidRPr="0009290D">
        <w:rPr>
          <w:sz w:val="26"/>
          <w:szCs w:val="26"/>
          <w:lang w:val="bg-BG"/>
        </w:rPr>
        <w:t xml:space="preserve"> </w:t>
      </w:r>
      <w:r w:rsidR="0009290D" w:rsidRPr="0009290D">
        <w:rPr>
          <w:sz w:val="26"/>
          <w:szCs w:val="26"/>
          <w:lang w:val="bg-BG"/>
        </w:rPr>
        <w:t>на</w:t>
      </w:r>
      <w:r w:rsidR="00854E02" w:rsidRPr="0009290D">
        <w:rPr>
          <w:sz w:val="26"/>
          <w:szCs w:val="26"/>
          <w:lang w:val="bg-BG"/>
        </w:rPr>
        <w:t xml:space="preserve"> съответния кандидат се формира, като сбор от оценките, поставени на кандидата от членовете на комисията.</w:t>
      </w:r>
      <w:r w:rsidR="0009290D">
        <w:rPr>
          <w:sz w:val="26"/>
          <w:szCs w:val="26"/>
          <w:lang w:val="bg-BG"/>
        </w:rPr>
        <w:t xml:space="preserve"> </w:t>
      </w:r>
      <w:r w:rsidR="0009290D" w:rsidRPr="0009290D">
        <w:rPr>
          <w:b/>
          <w:sz w:val="26"/>
          <w:szCs w:val="26"/>
          <w:lang w:val="bg-BG"/>
        </w:rPr>
        <w:t xml:space="preserve">Максималната обща оценка на </w:t>
      </w:r>
      <w:r w:rsidR="0009290D">
        <w:rPr>
          <w:b/>
          <w:sz w:val="26"/>
          <w:szCs w:val="26"/>
          <w:lang w:val="bg-BG"/>
        </w:rPr>
        <w:t xml:space="preserve">писменото </w:t>
      </w:r>
      <w:r w:rsidR="0009290D" w:rsidRPr="0009290D">
        <w:rPr>
          <w:b/>
          <w:sz w:val="26"/>
          <w:szCs w:val="26"/>
          <w:lang w:val="bg-BG"/>
        </w:rPr>
        <w:t>изложение на един кандидат е 18 (осемнадесет)</w:t>
      </w:r>
      <w:r w:rsidR="007F63A8">
        <w:rPr>
          <w:b/>
          <w:sz w:val="26"/>
          <w:szCs w:val="26"/>
          <w:lang w:val="bg-BG"/>
        </w:rPr>
        <w:t xml:space="preserve"> точки</w:t>
      </w:r>
      <w:r w:rsidR="0009290D" w:rsidRPr="0009290D">
        <w:rPr>
          <w:b/>
          <w:sz w:val="26"/>
          <w:szCs w:val="26"/>
          <w:lang w:val="bg-BG"/>
        </w:rPr>
        <w:t>.</w:t>
      </w:r>
      <w:r w:rsidR="0009290D">
        <w:rPr>
          <w:sz w:val="26"/>
          <w:szCs w:val="26"/>
          <w:lang w:val="bg-BG"/>
        </w:rPr>
        <w:t xml:space="preserve"> </w:t>
      </w:r>
      <w:r w:rsidR="00854E02" w:rsidRPr="0009290D">
        <w:rPr>
          <w:sz w:val="26"/>
          <w:szCs w:val="26"/>
          <w:lang w:val="bg-BG"/>
        </w:rPr>
        <w:t xml:space="preserve"> </w:t>
      </w:r>
      <w:r w:rsidR="0009290D">
        <w:rPr>
          <w:b/>
          <w:sz w:val="26"/>
          <w:szCs w:val="26"/>
          <w:lang w:val="bg-BG"/>
        </w:rPr>
        <w:t>Срокът за извършване на преглед и оценка на писмените изложения на кандидатите от страна на комисията е 10 (десет) работни дни. До участие в третия етап (събеседване) на конкурса се допускат само кандидатите, получили обща оценка на писмените си изложения от страна на комисията</w:t>
      </w:r>
      <w:r w:rsidR="007F63A8">
        <w:rPr>
          <w:b/>
          <w:sz w:val="26"/>
          <w:szCs w:val="26"/>
          <w:lang w:val="bg-BG"/>
        </w:rPr>
        <w:t xml:space="preserve"> 12 (дванадесет) точки или повече.</w:t>
      </w:r>
    </w:p>
    <w:p w:rsidR="00BA774D" w:rsidRDefault="007F63A8" w:rsidP="00514474">
      <w:pPr>
        <w:pStyle w:val="ListParagraph"/>
        <w:tabs>
          <w:tab w:val="left" w:pos="851"/>
          <w:tab w:val="left" w:pos="993"/>
        </w:tabs>
        <w:ind w:left="0" w:firstLine="709"/>
        <w:jc w:val="both"/>
        <w:rPr>
          <w:rStyle w:val="Hyperlink"/>
          <w:b/>
          <w:color w:val="auto"/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След оценяването на всички писмени изложения, </w:t>
      </w:r>
      <w:r w:rsidR="0009290D">
        <w:rPr>
          <w:b/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 xml:space="preserve">комисията изготвя </w:t>
      </w:r>
      <w:r w:rsidRPr="007F63A8">
        <w:rPr>
          <w:b/>
          <w:sz w:val="26"/>
          <w:szCs w:val="26"/>
          <w:lang w:val="bg-BG"/>
        </w:rPr>
        <w:t>протокол</w:t>
      </w:r>
      <w:r>
        <w:rPr>
          <w:sz w:val="26"/>
          <w:szCs w:val="26"/>
          <w:lang w:val="bg-BG"/>
        </w:rPr>
        <w:t xml:space="preserve"> с поставените </w:t>
      </w:r>
      <w:r w:rsidRPr="007F63A8">
        <w:rPr>
          <w:b/>
          <w:sz w:val="26"/>
          <w:szCs w:val="26"/>
          <w:lang w:val="bg-BG"/>
        </w:rPr>
        <w:t>общи оценки</w:t>
      </w:r>
      <w:r>
        <w:rPr>
          <w:sz w:val="26"/>
          <w:szCs w:val="26"/>
          <w:lang w:val="bg-BG"/>
        </w:rPr>
        <w:t xml:space="preserve"> на писмените изложения на кандидатите, както и списъци с допуснатите и недопуснатите кандидати до третия етап (събеседване) на конкурса. В списъка с допуснатите кандидати до третия етап на конкурса </w:t>
      </w:r>
      <w:r>
        <w:rPr>
          <w:b/>
          <w:sz w:val="26"/>
          <w:szCs w:val="26"/>
          <w:lang w:val="bg-BG"/>
        </w:rPr>
        <w:t>се посочват датата, часа и мястото на провеждане на събеседването.</w:t>
      </w:r>
      <w:r w:rsidRPr="00B63E0C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Протоколът и с</w:t>
      </w:r>
      <w:r w:rsidRPr="00B63E0C">
        <w:rPr>
          <w:sz w:val="26"/>
          <w:szCs w:val="26"/>
          <w:lang w:val="bg-BG"/>
        </w:rPr>
        <w:t>писъците се обявя</w:t>
      </w:r>
      <w:r>
        <w:rPr>
          <w:sz w:val="26"/>
          <w:szCs w:val="26"/>
          <w:lang w:val="bg-BG"/>
        </w:rPr>
        <w:t>ва</w:t>
      </w:r>
      <w:r w:rsidRPr="00B63E0C">
        <w:rPr>
          <w:sz w:val="26"/>
          <w:szCs w:val="26"/>
          <w:lang w:val="bg-BG"/>
        </w:rPr>
        <w:t xml:space="preserve">т на информационното табло на Съдебна палата – Монтана и на интернет страницата на Окръжен съд – Монтана: </w:t>
      </w:r>
      <w:hyperlink r:id="rId11" w:history="1">
        <w:r w:rsidR="00054157" w:rsidRPr="000C1200">
          <w:rPr>
            <w:rStyle w:val="Hyperlink"/>
            <w:b/>
            <w:sz w:val="26"/>
            <w:szCs w:val="26"/>
            <w:lang w:val="bg-BG"/>
          </w:rPr>
          <w:t>http://montana-os.justice.bg</w:t>
        </w:r>
      </w:hyperlink>
      <w:r>
        <w:rPr>
          <w:rStyle w:val="Hyperlink"/>
          <w:b/>
          <w:color w:val="000080" w:themeColor="hyperlink" w:themeShade="80"/>
          <w:sz w:val="26"/>
          <w:szCs w:val="26"/>
          <w:lang w:val="bg-BG"/>
        </w:rPr>
        <w:t xml:space="preserve">. </w:t>
      </w:r>
      <w:r>
        <w:rPr>
          <w:rStyle w:val="Hyperlink"/>
          <w:b/>
          <w:color w:val="auto"/>
          <w:sz w:val="26"/>
          <w:szCs w:val="26"/>
          <w:lang w:val="bg-BG"/>
        </w:rPr>
        <w:t xml:space="preserve">Кандидатите се считат за уведомени за </w:t>
      </w:r>
      <w:r>
        <w:rPr>
          <w:rStyle w:val="Hyperlink"/>
          <w:b/>
          <w:color w:val="auto"/>
          <w:sz w:val="26"/>
          <w:szCs w:val="26"/>
          <w:lang w:val="bg-BG"/>
        </w:rPr>
        <w:lastRenderedPageBreak/>
        <w:t>датата, часа и мястото на провеждане на третия етап от конкурса (събеседване) с обявяването на списъка с допуснатите кандидати.</w:t>
      </w:r>
    </w:p>
    <w:p w:rsidR="004E549F" w:rsidRPr="00F06BAA" w:rsidRDefault="00854E02" w:rsidP="00860A38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  <w:lang w:val="bg-BG"/>
        </w:rPr>
      </w:pPr>
      <w:r w:rsidRPr="00F06BAA">
        <w:rPr>
          <w:b/>
          <w:sz w:val="26"/>
          <w:szCs w:val="26"/>
          <w:lang w:val="bg-BG"/>
        </w:rPr>
        <w:t>Третият етап</w:t>
      </w:r>
      <w:r w:rsidRPr="00F06BAA">
        <w:rPr>
          <w:sz w:val="26"/>
          <w:szCs w:val="26"/>
          <w:lang w:val="bg-BG"/>
        </w:rPr>
        <w:t xml:space="preserve"> представлява </w:t>
      </w:r>
      <w:r w:rsidR="007F63A8" w:rsidRPr="00F06BAA">
        <w:rPr>
          <w:sz w:val="26"/>
          <w:szCs w:val="26"/>
          <w:lang w:val="bg-BG"/>
        </w:rPr>
        <w:t xml:space="preserve">лично </w:t>
      </w:r>
      <w:r w:rsidRPr="00F06BAA">
        <w:rPr>
          <w:sz w:val="26"/>
          <w:szCs w:val="26"/>
          <w:lang w:val="bg-BG"/>
        </w:rPr>
        <w:t>събеседване с всеки един от кандидатите с членовете на комисията</w:t>
      </w:r>
      <w:r w:rsidR="004E549F" w:rsidRPr="00F06BAA">
        <w:rPr>
          <w:sz w:val="26"/>
          <w:szCs w:val="26"/>
          <w:lang w:val="bg-BG"/>
        </w:rPr>
        <w:t>.</w:t>
      </w:r>
      <w:r w:rsidRPr="00F06BAA">
        <w:rPr>
          <w:sz w:val="26"/>
          <w:szCs w:val="26"/>
          <w:lang w:val="bg-BG"/>
        </w:rPr>
        <w:t xml:space="preserve"> Целта на събеседването е да се оценят </w:t>
      </w:r>
      <w:r w:rsidR="00F06BAA" w:rsidRPr="00F06BAA">
        <w:rPr>
          <w:sz w:val="26"/>
          <w:szCs w:val="26"/>
          <w:lang w:val="bg-BG"/>
        </w:rPr>
        <w:t>личните качества на кандидатите – комуникативност, начин и стил на изразяване, умения да отстояват позиция. Правят се и разисквания по представеното писмено изложение, както и се преценяват знанията на кандидатите по общата нормативна уредба на съдебната власт: Конституция на Република България, Закона за съдебната власт, Правилник за администрацията в съдилищата</w:t>
      </w:r>
      <w:r w:rsidR="000B4E9C">
        <w:rPr>
          <w:sz w:val="26"/>
          <w:szCs w:val="26"/>
          <w:lang w:val="bg-BG"/>
        </w:rPr>
        <w:t>, Закон за достъп до обществена информация.</w:t>
      </w:r>
      <w:r w:rsidR="00F06BAA">
        <w:rPr>
          <w:sz w:val="26"/>
          <w:szCs w:val="26"/>
          <w:lang w:val="bg-BG"/>
        </w:rPr>
        <w:t xml:space="preserve"> </w:t>
      </w:r>
      <w:r w:rsidR="00C9578A">
        <w:rPr>
          <w:sz w:val="26"/>
          <w:szCs w:val="26"/>
          <w:lang w:val="bg-BG"/>
        </w:rPr>
        <w:t xml:space="preserve">Предоставя се на кандидата копие от влязъл в сила съдебен акт, по който да изготви проект за кратко </w:t>
      </w:r>
      <w:proofErr w:type="spellStart"/>
      <w:r w:rsidR="00C9578A">
        <w:rPr>
          <w:sz w:val="26"/>
          <w:szCs w:val="26"/>
          <w:lang w:val="bg-BG"/>
        </w:rPr>
        <w:t>прессъобщение</w:t>
      </w:r>
      <w:proofErr w:type="spellEnd"/>
      <w:r w:rsidR="00C9578A">
        <w:rPr>
          <w:sz w:val="26"/>
          <w:szCs w:val="26"/>
          <w:lang w:val="bg-BG"/>
        </w:rPr>
        <w:t xml:space="preserve">. </w:t>
      </w:r>
      <w:r w:rsidR="00F06BAA" w:rsidRPr="0009290D">
        <w:rPr>
          <w:sz w:val="26"/>
          <w:szCs w:val="26"/>
          <w:lang w:val="bg-BG"/>
        </w:rPr>
        <w:t xml:space="preserve">Оценката </w:t>
      </w:r>
      <w:r w:rsidR="00F06BAA">
        <w:rPr>
          <w:sz w:val="26"/>
          <w:szCs w:val="26"/>
          <w:lang w:val="bg-BG"/>
        </w:rPr>
        <w:t>от събеседването</w:t>
      </w:r>
      <w:r w:rsidR="00F06BAA" w:rsidRPr="0009290D">
        <w:rPr>
          <w:b/>
          <w:sz w:val="26"/>
          <w:szCs w:val="26"/>
          <w:lang w:val="bg-BG"/>
        </w:rPr>
        <w:t xml:space="preserve"> </w:t>
      </w:r>
      <w:r w:rsidR="00F06BAA" w:rsidRPr="0009290D">
        <w:rPr>
          <w:sz w:val="26"/>
          <w:szCs w:val="26"/>
          <w:lang w:val="bg-BG"/>
        </w:rPr>
        <w:t xml:space="preserve">на всеки кандидат се получава, като </w:t>
      </w:r>
      <w:r w:rsidR="00F06BAA" w:rsidRPr="00B51081">
        <w:rPr>
          <w:b/>
          <w:sz w:val="26"/>
          <w:szCs w:val="26"/>
          <w:lang w:val="bg-BG"/>
        </w:rPr>
        <w:t>тримата членове на комисията</w:t>
      </w:r>
      <w:r w:rsidR="00F06BAA" w:rsidRPr="00B51081">
        <w:rPr>
          <w:sz w:val="26"/>
          <w:szCs w:val="26"/>
          <w:lang w:val="bg-BG"/>
        </w:rPr>
        <w:t xml:space="preserve"> поставят независимо един от друг оценка на</w:t>
      </w:r>
      <w:r w:rsidR="00F06BAA" w:rsidRPr="0009290D">
        <w:rPr>
          <w:sz w:val="26"/>
          <w:szCs w:val="26"/>
          <w:lang w:val="bg-BG"/>
        </w:rPr>
        <w:t xml:space="preserve"> съответния кандидат по шестобалната система – от Оценка „2</w:t>
      </w:r>
      <w:r w:rsidR="00F06BAA">
        <w:rPr>
          <w:sz w:val="26"/>
          <w:szCs w:val="26"/>
          <w:lang w:val="bg-BG"/>
        </w:rPr>
        <w:t xml:space="preserve"> точки </w:t>
      </w:r>
      <w:r w:rsidR="00F06BAA" w:rsidRPr="0009290D">
        <w:rPr>
          <w:sz w:val="26"/>
          <w:szCs w:val="26"/>
          <w:lang w:val="bg-BG"/>
        </w:rPr>
        <w:t>-</w:t>
      </w:r>
      <w:r w:rsidR="00F06BAA">
        <w:rPr>
          <w:sz w:val="26"/>
          <w:szCs w:val="26"/>
          <w:lang w:val="bg-BG"/>
        </w:rPr>
        <w:t xml:space="preserve"> </w:t>
      </w:r>
      <w:r w:rsidR="00F06BAA" w:rsidRPr="0009290D">
        <w:rPr>
          <w:sz w:val="26"/>
          <w:szCs w:val="26"/>
          <w:lang w:val="bg-BG"/>
        </w:rPr>
        <w:t>слаб“ до Оценка „Отличен – 6</w:t>
      </w:r>
      <w:r w:rsidR="00F06BAA">
        <w:rPr>
          <w:sz w:val="26"/>
          <w:szCs w:val="26"/>
          <w:lang w:val="bg-BG"/>
        </w:rPr>
        <w:t xml:space="preserve"> точки</w:t>
      </w:r>
      <w:r w:rsidR="00F06BAA" w:rsidRPr="0009290D">
        <w:rPr>
          <w:sz w:val="26"/>
          <w:szCs w:val="26"/>
          <w:lang w:val="bg-BG"/>
        </w:rPr>
        <w:t xml:space="preserve">“. Общата оценка </w:t>
      </w:r>
      <w:r w:rsidR="00F06BAA">
        <w:rPr>
          <w:sz w:val="26"/>
          <w:szCs w:val="26"/>
          <w:lang w:val="bg-BG"/>
        </w:rPr>
        <w:t>от събеседването</w:t>
      </w:r>
      <w:r w:rsidR="00F06BAA" w:rsidRPr="0009290D">
        <w:rPr>
          <w:sz w:val="26"/>
          <w:szCs w:val="26"/>
          <w:lang w:val="bg-BG"/>
        </w:rPr>
        <w:t xml:space="preserve"> </w:t>
      </w:r>
      <w:r w:rsidR="00F06BAA">
        <w:rPr>
          <w:sz w:val="26"/>
          <w:szCs w:val="26"/>
          <w:lang w:val="bg-BG"/>
        </w:rPr>
        <w:t>за</w:t>
      </w:r>
      <w:r w:rsidR="00F06BAA" w:rsidRPr="0009290D">
        <w:rPr>
          <w:sz w:val="26"/>
          <w:szCs w:val="26"/>
          <w:lang w:val="bg-BG"/>
        </w:rPr>
        <w:t xml:space="preserve"> съответния кандидат се формира, като сбор от оценките, поставени на кандидата от членовете на комисията.</w:t>
      </w:r>
      <w:r w:rsidR="00F06BAA">
        <w:rPr>
          <w:sz w:val="26"/>
          <w:szCs w:val="26"/>
          <w:lang w:val="bg-BG"/>
        </w:rPr>
        <w:t xml:space="preserve"> </w:t>
      </w:r>
      <w:r w:rsidR="00F06BAA">
        <w:rPr>
          <w:b/>
          <w:sz w:val="26"/>
          <w:szCs w:val="26"/>
          <w:lang w:val="bg-BG"/>
        </w:rPr>
        <w:t xml:space="preserve">Максималната обща оценка от </w:t>
      </w:r>
      <w:r w:rsidR="00C9578A">
        <w:rPr>
          <w:b/>
          <w:sz w:val="26"/>
          <w:szCs w:val="26"/>
          <w:lang w:val="bg-BG"/>
        </w:rPr>
        <w:t>третия етап</w:t>
      </w:r>
      <w:r w:rsidR="00F06BAA">
        <w:rPr>
          <w:b/>
          <w:sz w:val="26"/>
          <w:szCs w:val="26"/>
          <w:lang w:val="bg-BG"/>
        </w:rPr>
        <w:t xml:space="preserve"> </w:t>
      </w:r>
      <w:r w:rsidR="00F06BAA" w:rsidRPr="0009290D">
        <w:rPr>
          <w:b/>
          <w:sz w:val="26"/>
          <w:szCs w:val="26"/>
          <w:lang w:val="bg-BG"/>
        </w:rPr>
        <w:t>на един кандидат е 18 (осемнадесет)</w:t>
      </w:r>
      <w:r w:rsidR="00F06BAA">
        <w:rPr>
          <w:b/>
          <w:sz w:val="26"/>
          <w:szCs w:val="26"/>
          <w:lang w:val="bg-BG"/>
        </w:rPr>
        <w:t xml:space="preserve"> точки</w:t>
      </w:r>
      <w:r w:rsidR="00F06BAA" w:rsidRPr="0009290D">
        <w:rPr>
          <w:b/>
          <w:sz w:val="26"/>
          <w:szCs w:val="26"/>
          <w:lang w:val="bg-BG"/>
        </w:rPr>
        <w:t>.</w:t>
      </w:r>
    </w:p>
    <w:p w:rsidR="00E4032C" w:rsidRPr="005E0537" w:rsidRDefault="00854E02" w:rsidP="00860A38">
      <w:pPr>
        <w:pStyle w:val="ListParagraph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  <w:lang w:val="bg-BG"/>
        </w:rPr>
      </w:pPr>
      <w:r w:rsidRPr="005E0537">
        <w:rPr>
          <w:b/>
          <w:sz w:val="26"/>
          <w:szCs w:val="26"/>
          <w:lang w:val="bg-BG"/>
        </w:rPr>
        <w:t xml:space="preserve">Крайната </w:t>
      </w:r>
      <w:r w:rsidR="00F06BAA" w:rsidRPr="005E0537">
        <w:rPr>
          <w:b/>
          <w:sz w:val="26"/>
          <w:szCs w:val="26"/>
          <w:lang w:val="bg-BG"/>
        </w:rPr>
        <w:t xml:space="preserve">обща </w:t>
      </w:r>
      <w:r w:rsidRPr="005E0537">
        <w:rPr>
          <w:b/>
          <w:sz w:val="26"/>
          <w:szCs w:val="26"/>
          <w:lang w:val="bg-BG"/>
        </w:rPr>
        <w:t>оценка от конкурса</w:t>
      </w:r>
      <w:r w:rsidR="00F06BAA" w:rsidRPr="005E0537">
        <w:rPr>
          <w:b/>
          <w:sz w:val="26"/>
          <w:szCs w:val="26"/>
          <w:lang w:val="bg-BG"/>
        </w:rPr>
        <w:t xml:space="preserve"> за всеки кандидат</w:t>
      </w:r>
      <w:r w:rsidRPr="005E0537">
        <w:rPr>
          <w:b/>
          <w:sz w:val="26"/>
          <w:szCs w:val="26"/>
          <w:lang w:val="bg-BG"/>
        </w:rPr>
        <w:t xml:space="preserve">, </w:t>
      </w:r>
      <w:r w:rsidRPr="005E0537">
        <w:rPr>
          <w:sz w:val="26"/>
          <w:szCs w:val="26"/>
          <w:lang w:val="bg-BG"/>
        </w:rPr>
        <w:t>въз основа на която се определя и класирането на кандидатите се получава, като</w:t>
      </w:r>
      <w:r w:rsidR="00F06BAA" w:rsidRPr="005E0537">
        <w:rPr>
          <w:sz w:val="26"/>
          <w:szCs w:val="26"/>
          <w:lang w:val="bg-BG"/>
        </w:rPr>
        <w:t xml:space="preserve"> </w:t>
      </w:r>
      <w:r w:rsidR="00F06BAA" w:rsidRPr="005E0537">
        <w:rPr>
          <w:b/>
          <w:sz w:val="26"/>
          <w:szCs w:val="26"/>
          <w:lang w:val="bg-BG"/>
        </w:rPr>
        <w:t xml:space="preserve">сбор от общата оценка от писменото изложение и общата оценка от събеседването. Максималният брой точки, които може да получи един кандидат от участието си в конкурса е 36 (тридесет и шест) точки. </w:t>
      </w:r>
      <w:r w:rsidR="00113B6F" w:rsidRPr="005E0537">
        <w:rPr>
          <w:b/>
          <w:sz w:val="26"/>
          <w:szCs w:val="26"/>
          <w:lang w:val="bg-BG"/>
        </w:rPr>
        <w:t xml:space="preserve">На първо място се класира кандидатът получил най-висока </w:t>
      </w:r>
      <w:r w:rsidR="00F06BAA" w:rsidRPr="005E0537">
        <w:rPr>
          <w:b/>
          <w:sz w:val="26"/>
          <w:szCs w:val="26"/>
          <w:lang w:val="bg-BG"/>
        </w:rPr>
        <w:t xml:space="preserve">крайна </w:t>
      </w:r>
      <w:r w:rsidR="00113B6F" w:rsidRPr="005E0537">
        <w:rPr>
          <w:b/>
          <w:sz w:val="26"/>
          <w:szCs w:val="26"/>
          <w:lang w:val="bg-BG"/>
        </w:rPr>
        <w:t>обща оценка, следван от останалите кандидати, класирани също според оценката си.</w:t>
      </w:r>
    </w:p>
    <w:p w:rsidR="00F06BAA" w:rsidRDefault="00F06BAA" w:rsidP="00860A38">
      <w:pPr>
        <w:pStyle w:val="ListParagraph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b/>
          <w:sz w:val="26"/>
          <w:szCs w:val="26"/>
          <w:lang w:val="bg-BG"/>
        </w:rPr>
      </w:pPr>
      <w:r w:rsidRPr="005E0537">
        <w:rPr>
          <w:sz w:val="26"/>
          <w:szCs w:val="26"/>
          <w:lang w:val="bg-BG"/>
        </w:rPr>
        <w:t xml:space="preserve">Съобразно получените крайни общи оценки, комисията съставя </w:t>
      </w:r>
      <w:r w:rsidRPr="0087719F">
        <w:rPr>
          <w:b/>
          <w:sz w:val="26"/>
          <w:szCs w:val="26"/>
          <w:lang w:val="bg-BG"/>
        </w:rPr>
        <w:t>протокол</w:t>
      </w:r>
      <w:r w:rsidRPr="005E0537">
        <w:rPr>
          <w:sz w:val="26"/>
          <w:szCs w:val="26"/>
          <w:lang w:val="bg-BG"/>
        </w:rPr>
        <w:t xml:space="preserve"> за крайното им класиране. </w:t>
      </w:r>
      <w:r w:rsidRPr="00322487">
        <w:rPr>
          <w:b/>
          <w:sz w:val="26"/>
          <w:szCs w:val="26"/>
          <w:lang w:val="bg-BG"/>
        </w:rPr>
        <w:t xml:space="preserve">В случай, че има двама или повече кандидати, които са получили еднаква крайна </w:t>
      </w:r>
      <w:r w:rsidR="009909DA" w:rsidRPr="00322487">
        <w:rPr>
          <w:b/>
          <w:sz w:val="26"/>
          <w:szCs w:val="26"/>
          <w:lang w:val="bg-BG"/>
        </w:rPr>
        <w:t>обща оценка от конкурса, на по-</w:t>
      </w:r>
      <w:r w:rsidRPr="00322487">
        <w:rPr>
          <w:b/>
          <w:sz w:val="26"/>
          <w:szCs w:val="26"/>
          <w:lang w:val="bg-BG"/>
        </w:rPr>
        <w:t xml:space="preserve">предно място се класира кандидатът, който притежава по-голям професионален опит, </w:t>
      </w:r>
      <w:r w:rsidR="005E0537" w:rsidRPr="00322487">
        <w:rPr>
          <w:b/>
          <w:sz w:val="26"/>
          <w:szCs w:val="26"/>
          <w:lang w:val="bg-BG"/>
        </w:rPr>
        <w:t>като журналист или „връзки с обществеността.</w:t>
      </w:r>
    </w:p>
    <w:p w:rsidR="004541FC" w:rsidRPr="00422FD1" w:rsidRDefault="004541FC" w:rsidP="00607E3E">
      <w:pPr>
        <w:pStyle w:val="ListParagraph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  <w:lang w:val="bg-BG"/>
        </w:rPr>
      </w:pPr>
      <w:r w:rsidRPr="00607E3E">
        <w:rPr>
          <w:sz w:val="26"/>
          <w:szCs w:val="26"/>
          <w:lang w:val="bg-BG"/>
        </w:rPr>
        <w:t xml:space="preserve">Протоколът с крайното класиране на кандидатите да се обяви на информационното табло на Съдебна палата – Монтана и на интернет страницата на Окръжен съд – Монтана: </w:t>
      </w:r>
      <w:hyperlink r:id="rId12" w:history="1">
        <w:r w:rsidR="00A95DE9" w:rsidRPr="000C1200">
          <w:rPr>
            <w:rStyle w:val="Hyperlink"/>
            <w:b/>
            <w:sz w:val="26"/>
            <w:szCs w:val="26"/>
            <w:lang w:val="bg-BG"/>
          </w:rPr>
          <w:t>http://montana-os.justice.bg</w:t>
        </w:r>
      </w:hyperlink>
      <w:r w:rsidRPr="00607E3E">
        <w:rPr>
          <w:b/>
          <w:color w:val="0F243E" w:themeColor="text2" w:themeShade="80"/>
          <w:sz w:val="26"/>
          <w:szCs w:val="26"/>
          <w:u w:val="single"/>
          <w:lang w:val="bg-BG"/>
        </w:rPr>
        <w:t>,</w:t>
      </w:r>
      <w:r w:rsidRPr="00607E3E">
        <w:rPr>
          <w:color w:val="0F243E" w:themeColor="text2" w:themeShade="80"/>
          <w:sz w:val="26"/>
          <w:szCs w:val="26"/>
          <w:lang w:val="bg-BG"/>
        </w:rPr>
        <w:t xml:space="preserve"> не по-късно от 3 (три) дни, считано от датата, следваща датата на която е приключил третият, </w:t>
      </w:r>
      <w:r w:rsidRPr="00422FD1">
        <w:rPr>
          <w:sz w:val="26"/>
          <w:szCs w:val="26"/>
          <w:lang w:val="bg-BG"/>
        </w:rPr>
        <w:t>последен етап от конкурсната процедура. В същия срок с</w:t>
      </w:r>
      <w:r w:rsidRPr="00422FD1">
        <w:rPr>
          <w:b/>
          <w:sz w:val="26"/>
          <w:szCs w:val="26"/>
          <w:lang w:val="bg-BG"/>
        </w:rPr>
        <w:t xml:space="preserve">ъдебният администратор </w:t>
      </w:r>
      <w:r w:rsidRPr="00422FD1">
        <w:rPr>
          <w:sz w:val="26"/>
          <w:szCs w:val="26"/>
          <w:lang w:val="bg-BG"/>
        </w:rPr>
        <w:t>да изготви и изпрати писмени съобщения за класирането и крайната обща оценка на всеки един от участниците в третия етап на конкурса.</w:t>
      </w:r>
    </w:p>
    <w:p w:rsidR="00607E3E" w:rsidRPr="00422FD1" w:rsidRDefault="00607E3E" w:rsidP="00607E3E">
      <w:pPr>
        <w:pStyle w:val="ListParagraph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color w:val="1D1B11" w:themeColor="background2" w:themeShade="1A"/>
          <w:sz w:val="26"/>
          <w:szCs w:val="26"/>
          <w:lang w:val="bg-BG"/>
        </w:rPr>
      </w:pPr>
      <w:r w:rsidRPr="00422FD1">
        <w:rPr>
          <w:color w:val="1D1B11" w:themeColor="background2" w:themeShade="1A"/>
          <w:sz w:val="26"/>
          <w:szCs w:val="26"/>
          <w:lang w:val="bg-BG"/>
        </w:rPr>
        <w:t xml:space="preserve">Конкурсната комисия да представи протокола и всички документи на класираните кандидати на Административния ръководител на ОС – Монтана в тридневен </w:t>
      </w:r>
      <w:r w:rsidR="00C9578A">
        <w:rPr>
          <w:color w:val="1D1B11" w:themeColor="background2" w:themeShade="1A"/>
          <w:sz w:val="26"/>
          <w:szCs w:val="26"/>
          <w:lang w:val="bg-BG"/>
        </w:rPr>
        <w:t>срок от приключване на конкурса.</w:t>
      </w:r>
    </w:p>
    <w:p w:rsidR="00607E3E" w:rsidRPr="00422FD1" w:rsidRDefault="00607E3E" w:rsidP="00607E3E">
      <w:pPr>
        <w:pStyle w:val="ListParagraph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color w:val="1D1B11" w:themeColor="background2" w:themeShade="1A"/>
          <w:sz w:val="26"/>
          <w:szCs w:val="26"/>
          <w:lang w:val="bg-BG"/>
        </w:rPr>
      </w:pPr>
      <w:r w:rsidRPr="00422FD1">
        <w:rPr>
          <w:color w:val="1D1B11" w:themeColor="background2" w:themeShade="1A"/>
          <w:sz w:val="26"/>
          <w:szCs w:val="26"/>
          <w:lang w:val="bg-BG"/>
        </w:rPr>
        <w:t>Административният ръководител на ОС – Монтана сключва трудов договор с класирания на първо място кандидат.</w:t>
      </w:r>
    </w:p>
    <w:p w:rsidR="00E2199F" w:rsidRPr="00322487" w:rsidRDefault="00E2199F" w:rsidP="00607E3E">
      <w:pPr>
        <w:pStyle w:val="ListParagraph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  <w:lang w:val="bg-BG"/>
        </w:rPr>
      </w:pPr>
      <w:r w:rsidRPr="00422FD1">
        <w:rPr>
          <w:color w:val="1D1B11" w:themeColor="background2" w:themeShade="1A"/>
          <w:sz w:val="26"/>
          <w:szCs w:val="26"/>
          <w:lang w:val="bg-BG"/>
        </w:rPr>
        <w:t xml:space="preserve">При възникване на трудовото правоотношение служителят подписва декларации за обстоятелствата по чл. 340а от ЗСВ, чл. 107а, ал. 1 от КТ и по </w:t>
      </w:r>
      <w:r w:rsidRPr="00322487">
        <w:rPr>
          <w:sz w:val="26"/>
          <w:szCs w:val="26"/>
          <w:lang w:val="bg-BG"/>
        </w:rPr>
        <w:t xml:space="preserve">чл. 107а, ал. 5, </w:t>
      </w:r>
      <w:proofErr w:type="spellStart"/>
      <w:r w:rsidRPr="00322487">
        <w:rPr>
          <w:sz w:val="26"/>
          <w:szCs w:val="26"/>
          <w:lang w:val="bg-BG"/>
        </w:rPr>
        <w:t>вр</w:t>
      </w:r>
      <w:proofErr w:type="spellEnd"/>
      <w:r w:rsidRPr="00322487">
        <w:rPr>
          <w:sz w:val="26"/>
          <w:szCs w:val="26"/>
          <w:lang w:val="bg-BG"/>
        </w:rPr>
        <w:t xml:space="preserve">. с чл. </w:t>
      </w:r>
      <w:r w:rsidR="00DF7487" w:rsidRPr="00322487">
        <w:rPr>
          <w:sz w:val="26"/>
          <w:szCs w:val="26"/>
          <w:lang w:val="bg-BG"/>
        </w:rPr>
        <w:t>49</w:t>
      </w:r>
      <w:r w:rsidRPr="00322487">
        <w:rPr>
          <w:sz w:val="26"/>
          <w:szCs w:val="26"/>
          <w:lang w:val="bg-BG"/>
        </w:rPr>
        <w:t xml:space="preserve"> от Закона за противодействие на корупцията.</w:t>
      </w:r>
    </w:p>
    <w:p w:rsidR="00860A38" w:rsidRPr="00E4032C" w:rsidRDefault="00860A38" w:rsidP="00860A38">
      <w:pPr>
        <w:pStyle w:val="ListParagraph"/>
        <w:tabs>
          <w:tab w:val="left" w:pos="851"/>
          <w:tab w:val="left" w:pos="993"/>
        </w:tabs>
        <w:ind w:left="709"/>
        <w:jc w:val="both"/>
        <w:rPr>
          <w:sz w:val="26"/>
          <w:szCs w:val="26"/>
          <w:highlight w:val="yellow"/>
          <w:lang w:val="bg-BG"/>
        </w:rPr>
      </w:pPr>
    </w:p>
    <w:p w:rsidR="00D91D8C" w:rsidRDefault="00D91D8C" w:rsidP="004E549F">
      <w:pPr>
        <w:ind w:firstLine="709"/>
        <w:jc w:val="both"/>
        <w:rPr>
          <w:b/>
          <w:sz w:val="26"/>
          <w:szCs w:val="26"/>
          <w:u w:val="single"/>
          <w:lang w:val="bg-BG"/>
        </w:rPr>
      </w:pPr>
    </w:p>
    <w:p w:rsidR="00A35163" w:rsidRDefault="00A35163" w:rsidP="004E549F">
      <w:pPr>
        <w:ind w:firstLine="709"/>
        <w:jc w:val="both"/>
        <w:rPr>
          <w:b/>
          <w:sz w:val="26"/>
          <w:szCs w:val="26"/>
          <w:u w:val="single"/>
          <w:lang w:val="bg-BG"/>
        </w:rPr>
      </w:pPr>
    </w:p>
    <w:p w:rsidR="00D91D8C" w:rsidRDefault="00D91D8C" w:rsidP="004E549F">
      <w:pPr>
        <w:ind w:firstLine="709"/>
        <w:jc w:val="both"/>
        <w:rPr>
          <w:b/>
          <w:sz w:val="26"/>
          <w:szCs w:val="26"/>
          <w:u w:val="single"/>
          <w:lang w:val="bg-BG"/>
        </w:rPr>
      </w:pPr>
    </w:p>
    <w:p w:rsidR="004E549F" w:rsidRPr="00BA398E" w:rsidRDefault="004E549F" w:rsidP="004E549F">
      <w:pPr>
        <w:ind w:firstLine="709"/>
        <w:jc w:val="both"/>
        <w:rPr>
          <w:b/>
          <w:sz w:val="26"/>
          <w:szCs w:val="26"/>
          <w:u w:val="single"/>
          <w:lang w:val="bg-BG"/>
        </w:rPr>
      </w:pPr>
      <w:r w:rsidRPr="00BA398E">
        <w:rPr>
          <w:b/>
          <w:sz w:val="26"/>
          <w:szCs w:val="26"/>
          <w:u w:val="single"/>
          <w:lang w:val="bg-BG"/>
        </w:rPr>
        <w:lastRenderedPageBreak/>
        <w:t>4. Необходими документи за участие в конкурса:</w:t>
      </w:r>
    </w:p>
    <w:p w:rsidR="004E549F" w:rsidRPr="00BA398E" w:rsidRDefault="004E549F" w:rsidP="00860A38">
      <w:pPr>
        <w:ind w:firstLine="709"/>
        <w:jc w:val="both"/>
        <w:rPr>
          <w:sz w:val="26"/>
          <w:szCs w:val="26"/>
          <w:lang w:val="bg-BG"/>
        </w:rPr>
      </w:pPr>
      <w:r w:rsidRPr="00BA398E">
        <w:rPr>
          <w:sz w:val="26"/>
          <w:szCs w:val="26"/>
          <w:lang w:val="bg-BG"/>
        </w:rPr>
        <w:t>Кандидатите подават лично или чрез пълномощник</w:t>
      </w:r>
      <w:r w:rsidR="00FD5115" w:rsidRPr="00BA398E">
        <w:rPr>
          <w:sz w:val="26"/>
          <w:szCs w:val="26"/>
          <w:lang w:val="bg-BG"/>
        </w:rPr>
        <w:t xml:space="preserve"> (с нотариално заверено пълномощно)</w:t>
      </w:r>
      <w:r w:rsidRPr="00BA398E">
        <w:rPr>
          <w:sz w:val="26"/>
          <w:szCs w:val="26"/>
          <w:lang w:val="bg-BG"/>
        </w:rPr>
        <w:t xml:space="preserve"> </w:t>
      </w:r>
      <w:r w:rsidRPr="00BA398E">
        <w:rPr>
          <w:b/>
          <w:sz w:val="26"/>
          <w:szCs w:val="26"/>
          <w:lang w:val="bg-BG"/>
        </w:rPr>
        <w:t>писмено заявление за участие в конкурса</w:t>
      </w:r>
      <w:r w:rsidR="00860A38" w:rsidRPr="00BA398E">
        <w:rPr>
          <w:b/>
          <w:sz w:val="26"/>
          <w:szCs w:val="26"/>
        </w:rPr>
        <w:t xml:space="preserve"> </w:t>
      </w:r>
      <w:r w:rsidR="00FD5115" w:rsidRPr="00BA398E">
        <w:rPr>
          <w:b/>
          <w:sz w:val="26"/>
          <w:szCs w:val="26"/>
          <w:lang w:val="bg-BG"/>
        </w:rPr>
        <w:t>по образец</w:t>
      </w:r>
      <w:r w:rsidR="00FD5115" w:rsidRPr="00BA398E">
        <w:rPr>
          <w:sz w:val="26"/>
          <w:szCs w:val="26"/>
          <w:lang w:val="bg-BG"/>
        </w:rPr>
        <w:t xml:space="preserve">. </w:t>
      </w:r>
      <w:r w:rsidRPr="00BA398E">
        <w:rPr>
          <w:sz w:val="26"/>
          <w:szCs w:val="26"/>
          <w:lang w:val="bg-BG"/>
        </w:rPr>
        <w:t>Към заявлението следва да се приложат:</w:t>
      </w:r>
    </w:p>
    <w:p w:rsidR="005F1EC7" w:rsidRPr="00BA398E" w:rsidRDefault="005F1EC7" w:rsidP="005F1EC7">
      <w:pPr>
        <w:pStyle w:val="ListParagraph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  <w:lang w:val="bg-BG"/>
        </w:rPr>
      </w:pPr>
      <w:r w:rsidRPr="00BA398E">
        <w:rPr>
          <w:sz w:val="26"/>
          <w:szCs w:val="26"/>
          <w:lang w:val="bg-BG"/>
        </w:rPr>
        <w:t>подробна професионална автобиография – тип CV (</w:t>
      </w:r>
      <w:r w:rsidRPr="00BA398E">
        <w:rPr>
          <w:b/>
          <w:sz w:val="26"/>
          <w:szCs w:val="26"/>
          <w:lang w:val="bg-BG"/>
        </w:rPr>
        <w:t>подписана от кандидата)</w:t>
      </w:r>
      <w:r w:rsidRPr="00BA398E">
        <w:rPr>
          <w:sz w:val="26"/>
          <w:szCs w:val="26"/>
          <w:lang w:val="bg-BG"/>
        </w:rPr>
        <w:t>;</w:t>
      </w:r>
    </w:p>
    <w:p w:rsidR="004E549F" w:rsidRPr="00BA398E" w:rsidRDefault="004E549F" w:rsidP="00860A38">
      <w:pPr>
        <w:pStyle w:val="ListParagraph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  <w:lang w:val="bg-BG"/>
        </w:rPr>
      </w:pPr>
      <w:r w:rsidRPr="00BA398E">
        <w:rPr>
          <w:sz w:val="26"/>
          <w:szCs w:val="26"/>
          <w:lang w:val="bg-BG"/>
        </w:rPr>
        <w:t xml:space="preserve">декларация </w:t>
      </w:r>
      <w:r w:rsidR="00D07A7E" w:rsidRPr="00BA398E">
        <w:rPr>
          <w:sz w:val="26"/>
          <w:szCs w:val="26"/>
          <w:lang w:val="bg-BG"/>
        </w:rPr>
        <w:t xml:space="preserve">по </w:t>
      </w:r>
      <w:r w:rsidR="00860A38" w:rsidRPr="00BA398E">
        <w:rPr>
          <w:sz w:val="26"/>
          <w:szCs w:val="26"/>
          <w:lang w:val="bg-BG"/>
        </w:rPr>
        <w:t>чл. 136 от ПАС</w:t>
      </w:r>
      <w:r w:rsidR="00D07A7E" w:rsidRPr="00BA398E">
        <w:rPr>
          <w:sz w:val="26"/>
          <w:szCs w:val="26"/>
          <w:lang w:val="bg-BG"/>
        </w:rPr>
        <w:t xml:space="preserve"> (Правилник за администрацията в съдилищата), че кандидатът е пълнолетен български гражданин, не е поставен под запрещение, не е осъждан за умишлено престъпление от общ характер на лишаване от свобода, не е лишен от правото да заема определена длъжност </w:t>
      </w:r>
      <w:r w:rsidR="00D07A7E" w:rsidRPr="00BA398E">
        <w:rPr>
          <w:b/>
          <w:sz w:val="26"/>
          <w:szCs w:val="26"/>
          <w:lang w:val="bg-BG"/>
        </w:rPr>
        <w:t>/по образец/</w:t>
      </w:r>
      <w:r w:rsidRPr="00BA398E">
        <w:rPr>
          <w:sz w:val="26"/>
          <w:szCs w:val="26"/>
          <w:lang w:val="bg-BG"/>
        </w:rPr>
        <w:t xml:space="preserve">; </w:t>
      </w:r>
    </w:p>
    <w:p w:rsidR="004E549F" w:rsidRPr="00BA398E" w:rsidRDefault="004E549F" w:rsidP="00860A38">
      <w:pPr>
        <w:pStyle w:val="ListParagraph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  <w:lang w:val="bg-BG"/>
        </w:rPr>
      </w:pPr>
      <w:r w:rsidRPr="00BA398E">
        <w:rPr>
          <w:sz w:val="26"/>
          <w:szCs w:val="26"/>
          <w:lang w:val="bg-BG"/>
        </w:rPr>
        <w:t xml:space="preserve">декларация </w:t>
      </w:r>
      <w:r w:rsidR="00860A38" w:rsidRPr="00BA398E">
        <w:rPr>
          <w:sz w:val="26"/>
          <w:szCs w:val="26"/>
          <w:lang w:val="bg-BG"/>
        </w:rPr>
        <w:t xml:space="preserve"> </w:t>
      </w:r>
      <w:r w:rsidRPr="00BA398E">
        <w:rPr>
          <w:sz w:val="26"/>
          <w:szCs w:val="26"/>
          <w:lang w:val="bg-BG"/>
        </w:rPr>
        <w:t xml:space="preserve">по </w:t>
      </w:r>
      <w:r w:rsidR="00860A38" w:rsidRPr="00BA398E">
        <w:rPr>
          <w:sz w:val="26"/>
          <w:szCs w:val="26"/>
          <w:lang w:val="bg-BG"/>
        </w:rPr>
        <w:t xml:space="preserve">чл. </w:t>
      </w:r>
      <w:r w:rsidR="00860A38" w:rsidRPr="004E6B56">
        <w:rPr>
          <w:sz w:val="26"/>
          <w:szCs w:val="26"/>
          <w:lang w:val="bg-BG"/>
        </w:rPr>
        <w:t xml:space="preserve">340а, ал. </w:t>
      </w:r>
      <w:r w:rsidR="00D07A7E" w:rsidRPr="004E6B56">
        <w:rPr>
          <w:sz w:val="26"/>
          <w:szCs w:val="26"/>
          <w:lang w:val="bg-BG"/>
        </w:rPr>
        <w:t xml:space="preserve">1 и ал. 2, т. 1, 2, 3, 4, и 6 </w:t>
      </w:r>
      <w:r w:rsidR="00860A38" w:rsidRPr="00BA398E">
        <w:rPr>
          <w:sz w:val="26"/>
          <w:szCs w:val="26"/>
          <w:lang w:val="bg-BG"/>
        </w:rPr>
        <w:t>от З</w:t>
      </w:r>
      <w:r w:rsidR="00D07A7E" w:rsidRPr="00BA398E">
        <w:rPr>
          <w:sz w:val="26"/>
          <w:szCs w:val="26"/>
          <w:lang w:val="bg-BG"/>
        </w:rPr>
        <w:t xml:space="preserve">акона за съдебната власт </w:t>
      </w:r>
      <w:r w:rsidR="00D07A7E" w:rsidRPr="00BA398E">
        <w:rPr>
          <w:b/>
          <w:sz w:val="26"/>
          <w:szCs w:val="26"/>
          <w:lang w:val="bg-BG"/>
        </w:rPr>
        <w:t>/по образец/</w:t>
      </w:r>
      <w:r w:rsidRPr="00BA398E">
        <w:rPr>
          <w:sz w:val="26"/>
          <w:szCs w:val="26"/>
          <w:lang w:val="bg-BG"/>
        </w:rPr>
        <w:t xml:space="preserve">; </w:t>
      </w:r>
    </w:p>
    <w:p w:rsidR="00D07A7E" w:rsidRPr="00BA398E" w:rsidRDefault="00D07A7E" w:rsidP="00860A38">
      <w:pPr>
        <w:pStyle w:val="ListParagraph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  <w:lang w:val="bg-BG"/>
        </w:rPr>
      </w:pPr>
      <w:r w:rsidRPr="00BA398E">
        <w:rPr>
          <w:sz w:val="26"/>
          <w:szCs w:val="26"/>
          <w:lang w:val="bg-BG"/>
        </w:rPr>
        <w:t xml:space="preserve">декларация по чл. </w:t>
      </w:r>
      <w:r w:rsidRPr="004E6B56">
        <w:rPr>
          <w:sz w:val="26"/>
          <w:szCs w:val="26"/>
          <w:lang w:val="bg-BG"/>
        </w:rPr>
        <w:t xml:space="preserve">107а, ал. 1 от </w:t>
      </w:r>
      <w:r w:rsidRPr="00BA398E">
        <w:rPr>
          <w:sz w:val="26"/>
          <w:szCs w:val="26"/>
          <w:lang w:val="bg-BG"/>
        </w:rPr>
        <w:t xml:space="preserve">КТ </w:t>
      </w:r>
      <w:r w:rsidRPr="00BA398E">
        <w:rPr>
          <w:b/>
          <w:sz w:val="26"/>
          <w:szCs w:val="26"/>
          <w:lang w:val="bg-BG"/>
        </w:rPr>
        <w:t>/по образец/;</w:t>
      </w:r>
    </w:p>
    <w:p w:rsidR="00533FC5" w:rsidRPr="00BA398E" w:rsidRDefault="00533FC5" w:rsidP="00860A38">
      <w:pPr>
        <w:pStyle w:val="ListParagraph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  <w:lang w:val="bg-BG"/>
        </w:rPr>
      </w:pPr>
      <w:r w:rsidRPr="00BA398E">
        <w:rPr>
          <w:sz w:val="26"/>
          <w:szCs w:val="26"/>
          <w:lang w:val="bg-BG"/>
        </w:rPr>
        <w:t xml:space="preserve">декларация, че кандидатът дава своето съгласие Окръжен съд – Монтана, като администратор на лични данни да събира, обработва и съхранява личните данни на кандидата, във връзка с провеждането на конкурса </w:t>
      </w:r>
      <w:r w:rsidRPr="00BA398E">
        <w:rPr>
          <w:b/>
          <w:sz w:val="26"/>
          <w:szCs w:val="26"/>
          <w:lang w:val="bg-BG"/>
        </w:rPr>
        <w:t>/по образец/;</w:t>
      </w:r>
    </w:p>
    <w:p w:rsidR="004E549F" w:rsidRPr="00BA398E" w:rsidRDefault="004E549F" w:rsidP="00860A38">
      <w:pPr>
        <w:pStyle w:val="ListParagraph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  <w:lang w:val="bg-BG"/>
        </w:rPr>
      </w:pPr>
      <w:r w:rsidRPr="00BA398E">
        <w:rPr>
          <w:sz w:val="26"/>
          <w:szCs w:val="26"/>
          <w:lang w:val="bg-BG"/>
        </w:rPr>
        <w:t>копия от документи за придобита образ</w:t>
      </w:r>
      <w:r w:rsidR="00D07A7E" w:rsidRPr="00BA398E">
        <w:rPr>
          <w:sz w:val="26"/>
          <w:szCs w:val="26"/>
          <w:lang w:val="bg-BG"/>
        </w:rPr>
        <w:t>ователно-квалификационна степен и</w:t>
      </w:r>
      <w:r w:rsidRPr="00BA398E">
        <w:rPr>
          <w:sz w:val="26"/>
          <w:szCs w:val="26"/>
          <w:lang w:val="bg-BG"/>
        </w:rPr>
        <w:t xml:space="preserve"> допълнителна квалификация и правоспособност; </w:t>
      </w:r>
    </w:p>
    <w:p w:rsidR="004E549F" w:rsidRPr="00BA398E" w:rsidRDefault="004E549F" w:rsidP="00860A38">
      <w:pPr>
        <w:pStyle w:val="ListParagraph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  <w:lang w:val="bg-BG"/>
        </w:rPr>
      </w:pPr>
      <w:r w:rsidRPr="00BA398E">
        <w:rPr>
          <w:sz w:val="26"/>
          <w:szCs w:val="26"/>
          <w:lang w:val="bg-BG"/>
        </w:rPr>
        <w:t xml:space="preserve">копия от документи, удостоверяващи </w:t>
      </w:r>
      <w:r w:rsidR="00D07A7E" w:rsidRPr="00BA398E">
        <w:rPr>
          <w:sz w:val="26"/>
          <w:szCs w:val="26"/>
          <w:lang w:val="bg-BG"/>
        </w:rPr>
        <w:t>трудов стаж – трудова, служебна или осигурителна книжка</w:t>
      </w:r>
      <w:r w:rsidRPr="00BA398E">
        <w:rPr>
          <w:sz w:val="26"/>
          <w:szCs w:val="26"/>
          <w:lang w:val="bg-BG"/>
        </w:rPr>
        <w:t>;</w:t>
      </w:r>
    </w:p>
    <w:p w:rsidR="00D07A7E" w:rsidRPr="00BA398E" w:rsidRDefault="00D07A7E" w:rsidP="00860A38">
      <w:pPr>
        <w:pStyle w:val="ListParagraph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  <w:lang w:val="bg-BG"/>
        </w:rPr>
      </w:pPr>
      <w:r w:rsidRPr="00BA398E">
        <w:rPr>
          <w:sz w:val="26"/>
          <w:szCs w:val="26"/>
          <w:lang w:val="bg-BG"/>
        </w:rPr>
        <w:t>копие от официален документ, удостоверяващ стаж</w:t>
      </w:r>
      <w:r w:rsidR="00A026E9" w:rsidRPr="00BA398E">
        <w:rPr>
          <w:sz w:val="26"/>
          <w:szCs w:val="26"/>
          <w:lang w:val="bg-BG"/>
        </w:rPr>
        <w:t xml:space="preserve"> като журналист или „връзки с обществеността“ през последните 5 години (представя се в случай, че стажът не е отразен като такъв по журналистика или връзки с обществеността в трудовата, служебната или осигурителната книжка);</w:t>
      </w:r>
    </w:p>
    <w:p w:rsidR="004E549F" w:rsidRPr="00BA398E" w:rsidRDefault="004E549F" w:rsidP="00860A38">
      <w:pPr>
        <w:pStyle w:val="ListParagraph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  <w:lang w:val="bg-BG"/>
        </w:rPr>
      </w:pPr>
      <w:r w:rsidRPr="00BA398E">
        <w:rPr>
          <w:sz w:val="26"/>
          <w:szCs w:val="26"/>
          <w:lang w:val="bg-BG"/>
        </w:rPr>
        <w:t>свидетелство за съдимост - оригинал;</w:t>
      </w:r>
    </w:p>
    <w:p w:rsidR="004E549F" w:rsidRPr="00BA398E" w:rsidRDefault="004E549F" w:rsidP="00860A38">
      <w:pPr>
        <w:pStyle w:val="ListParagraph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  <w:lang w:val="bg-BG"/>
        </w:rPr>
      </w:pPr>
      <w:r w:rsidRPr="00BA398E">
        <w:rPr>
          <w:sz w:val="26"/>
          <w:szCs w:val="26"/>
          <w:lang w:val="bg-BG"/>
        </w:rPr>
        <w:t>медицинско свидетелство</w:t>
      </w:r>
      <w:r w:rsidR="005F1EC7" w:rsidRPr="00BA398E">
        <w:rPr>
          <w:sz w:val="26"/>
          <w:szCs w:val="26"/>
          <w:lang w:val="bg-BG"/>
        </w:rPr>
        <w:t xml:space="preserve"> за постъпване на работа</w:t>
      </w:r>
      <w:r w:rsidRPr="00BA398E">
        <w:rPr>
          <w:sz w:val="26"/>
          <w:szCs w:val="26"/>
          <w:lang w:val="bg-BG"/>
        </w:rPr>
        <w:t xml:space="preserve"> - оригинал;</w:t>
      </w:r>
    </w:p>
    <w:p w:rsidR="004E549F" w:rsidRPr="00BA398E" w:rsidRDefault="004E549F" w:rsidP="00860A38">
      <w:pPr>
        <w:pStyle w:val="ListParagraph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  <w:lang w:val="bg-BG"/>
        </w:rPr>
      </w:pPr>
      <w:r w:rsidRPr="00BA398E">
        <w:rPr>
          <w:sz w:val="26"/>
          <w:szCs w:val="26"/>
          <w:lang w:val="bg-BG"/>
        </w:rPr>
        <w:t>удостоверение от психиатричен кабинет – оригинал</w:t>
      </w:r>
      <w:r w:rsidR="005856C8" w:rsidRPr="00BA398E">
        <w:rPr>
          <w:sz w:val="26"/>
          <w:szCs w:val="26"/>
          <w:lang w:val="bg-BG"/>
        </w:rPr>
        <w:t>, удостоверяващо, че лицето не страда от психични заболявания и не се води на отчет</w:t>
      </w:r>
      <w:r w:rsidRPr="00BA398E">
        <w:rPr>
          <w:sz w:val="26"/>
          <w:szCs w:val="26"/>
          <w:lang w:val="bg-BG"/>
        </w:rPr>
        <w:t>;</w:t>
      </w:r>
    </w:p>
    <w:p w:rsidR="005F1EC7" w:rsidRPr="00BA398E" w:rsidRDefault="005F1EC7" w:rsidP="00860A38">
      <w:pPr>
        <w:pStyle w:val="ListParagraph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  <w:lang w:val="bg-BG"/>
        </w:rPr>
      </w:pPr>
      <w:r w:rsidRPr="00BA398E">
        <w:rPr>
          <w:sz w:val="26"/>
          <w:szCs w:val="26"/>
          <w:lang w:val="bg-BG"/>
        </w:rPr>
        <w:t xml:space="preserve">Препоръка/и от </w:t>
      </w:r>
      <w:r w:rsidR="00A026E9" w:rsidRPr="00BA398E">
        <w:rPr>
          <w:sz w:val="26"/>
          <w:szCs w:val="26"/>
          <w:lang w:val="bg-BG"/>
        </w:rPr>
        <w:t>предходен</w:t>
      </w:r>
      <w:r w:rsidRPr="00BA398E">
        <w:rPr>
          <w:sz w:val="26"/>
          <w:szCs w:val="26"/>
          <w:lang w:val="bg-BG"/>
        </w:rPr>
        <w:t xml:space="preserve"> работодател/и (</w:t>
      </w:r>
      <w:r w:rsidRPr="00BA398E">
        <w:rPr>
          <w:b/>
          <w:sz w:val="26"/>
          <w:szCs w:val="26"/>
          <w:lang w:val="bg-BG"/>
        </w:rPr>
        <w:t>предоставят се по желание на кандидата)</w:t>
      </w:r>
      <w:r w:rsidRPr="00BA398E">
        <w:rPr>
          <w:sz w:val="26"/>
          <w:szCs w:val="26"/>
          <w:lang w:val="bg-BG"/>
        </w:rPr>
        <w:t>;</w:t>
      </w:r>
    </w:p>
    <w:p w:rsidR="00A026E9" w:rsidRPr="00BA398E" w:rsidRDefault="00A026E9" w:rsidP="00A026E9">
      <w:pPr>
        <w:pStyle w:val="ListParagraph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  <w:lang w:val="bg-BG"/>
        </w:rPr>
      </w:pPr>
      <w:r w:rsidRPr="00BA398E">
        <w:rPr>
          <w:sz w:val="26"/>
          <w:szCs w:val="26"/>
          <w:lang w:val="bg-BG"/>
        </w:rPr>
        <w:t>копия на документи, удостоверяващи професионални изяви и/или постижения, като журналист и/или „връзки с обществеността“ (</w:t>
      </w:r>
      <w:r w:rsidRPr="00BA398E">
        <w:rPr>
          <w:b/>
          <w:sz w:val="26"/>
          <w:szCs w:val="26"/>
          <w:lang w:val="bg-BG"/>
        </w:rPr>
        <w:t>предоставят се по желание на кандидата);</w:t>
      </w:r>
    </w:p>
    <w:p w:rsidR="004E549F" w:rsidRPr="00BA398E" w:rsidRDefault="005F1EC7" w:rsidP="00860A38">
      <w:pPr>
        <w:pStyle w:val="ListParagraph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  <w:lang w:val="bg-BG"/>
        </w:rPr>
      </w:pPr>
      <w:r w:rsidRPr="00BA398E">
        <w:rPr>
          <w:sz w:val="26"/>
          <w:szCs w:val="26"/>
          <w:lang w:val="bg-BG"/>
        </w:rPr>
        <w:t>нотариално – заверено пълномощно</w:t>
      </w:r>
      <w:r w:rsidR="00BA398E" w:rsidRPr="00BA398E">
        <w:rPr>
          <w:sz w:val="26"/>
          <w:szCs w:val="26"/>
          <w:lang w:val="bg-BG"/>
        </w:rPr>
        <w:t xml:space="preserve"> за подаване на документи</w:t>
      </w:r>
      <w:r w:rsidRPr="00BA398E">
        <w:rPr>
          <w:sz w:val="26"/>
          <w:szCs w:val="26"/>
          <w:lang w:val="bg-BG"/>
        </w:rPr>
        <w:t xml:space="preserve"> </w:t>
      </w:r>
      <w:r w:rsidRPr="00BA398E">
        <w:rPr>
          <w:b/>
          <w:sz w:val="26"/>
          <w:szCs w:val="26"/>
          <w:lang w:val="bg-BG"/>
        </w:rPr>
        <w:t>(когато документите не се подават лично от кандидата).</w:t>
      </w:r>
      <w:r w:rsidR="004E549F" w:rsidRPr="00BA398E">
        <w:rPr>
          <w:sz w:val="26"/>
          <w:szCs w:val="26"/>
          <w:lang w:val="bg-BG"/>
        </w:rPr>
        <w:t xml:space="preserve"> </w:t>
      </w:r>
    </w:p>
    <w:p w:rsidR="004E549F" w:rsidRDefault="004E549F" w:rsidP="004E549F">
      <w:pPr>
        <w:ind w:firstLine="709"/>
        <w:jc w:val="both"/>
        <w:rPr>
          <w:b/>
          <w:sz w:val="26"/>
          <w:szCs w:val="26"/>
          <w:lang w:val="bg-BG"/>
        </w:rPr>
      </w:pPr>
      <w:r w:rsidRPr="00BA398E">
        <w:rPr>
          <w:b/>
          <w:sz w:val="26"/>
          <w:szCs w:val="26"/>
          <w:lang w:val="bg-BG"/>
        </w:rPr>
        <w:t>Копията от документи да бъдат заверени лично от кандидатите.</w:t>
      </w:r>
    </w:p>
    <w:p w:rsidR="00607E3E" w:rsidRDefault="00607E3E" w:rsidP="004E549F">
      <w:pPr>
        <w:ind w:firstLine="709"/>
        <w:jc w:val="both"/>
        <w:rPr>
          <w:b/>
          <w:sz w:val="26"/>
          <w:szCs w:val="26"/>
          <w:u w:val="single"/>
          <w:lang w:val="bg-BG"/>
        </w:rPr>
      </w:pPr>
    </w:p>
    <w:p w:rsidR="004E549F" w:rsidRPr="00860A38" w:rsidRDefault="004E549F" w:rsidP="004E549F">
      <w:pPr>
        <w:ind w:firstLine="709"/>
        <w:jc w:val="both"/>
        <w:rPr>
          <w:b/>
          <w:sz w:val="26"/>
          <w:szCs w:val="26"/>
          <w:u w:val="single"/>
          <w:lang w:val="bg-BG"/>
        </w:rPr>
      </w:pPr>
      <w:r w:rsidRPr="00860A38">
        <w:rPr>
          <w:b/>
          <w:sz w:val="26"/>
          <w:szCs w:val="26"/>
          <w:u w:val="single"/>
          <w:lang w:val="bg-BG"/>
        </w:rPr>
        <w:t>5. Място и срок за подаване на документите:</w:t>
      </w:r>
    </w:p>
    <w:p w:rsidR="004E549F" w:rsidRPr="00860A38" w:rsidRDefault="004E549F" w:rsidP="004E549F">
      <w:pPr>
        <w:ind w:firstLine="709"/>
        <w:jc w:val="both"/>
        <w:rPr>
          <w:b/>
          <w:sz w:val="26"/>
          <w:szCs w:val="26"/>
          <w:lang w:val="bg-BG"/>
        </w:rPr>
      </w:pPr>
      <w:r w:rsidRPr="004E549F">
        <w:rPr>
          <w:sz w:val="26"/>
          <w:szCs w:val="26"/>
          <w:lang w:val="bg-BG"/>
        </w:rPr>
        <w:t xml:space="preserve">Документите да се подават в сградата на  Съдебна палата – Монтана, ул. „Васил Левски” № 24, партерен етаж, на Информационен център на Окръжен съд – Монтана </w:t>
      </w:r>
      <w:r w:rsidRPr="00860A38">
        <w:rPr>
          <w:b/>
          <w:sz w:val="26"/>
          <w:szCs w:val="26"/>
          <w:lang w:val="bg-BG"/>
        </w:rPr>
        <w:t>всеки работен ден от 8.30 ч. до 17.00 ч.</w:t>
      </w:r>
    </w:p>
    <w:p w:rsidR="004E549F" w:rsidRDefault="004E549F" w:rsidP="004E549F">
      <w:pPr>
        <w:ind w:firstLine="709"/>
        <w:jc w:val="both"/>
        <w:rPr>
          <w:sz w:val="26"/>
          <w:szCs w:val="26"/>
          <w:lang w:val="bg-BG"/>
        </w:rPr>
      </w:pPr>
      <w:r w:rsidRPr="00607E3E">
        <w:rPr>
          <w:b/>
          <w:sz w:val="26"/>
          <w:szCs w:val="26"/>
          <w:lang w:val="bg-BG"/>
        </w:rPr>
        <w:t>Срокът</w:t>
      </w:r>
      <w:r w:rsidRPr="00607E3E">
        <w:rPr>
          <w:sz w:val="26"/>
          <w:szCs w:val="26"/>
          <w:lang w:val="bg-BG"/>
        </w:rPr>
        <w:t xml:space="preserve"> за подаване на документите е </w:t>
      </w:r>
      <w:r w:rsidR="00EE1E87" w:rsidRPr="00607E3E">
        <w:rPr>
          <w:b/>
          <w:sz w:val="26"/>
          <w:szCs w:val="26"/>
          <w:lang w:val="bg-BG"/>
        </w:rPr>
        <w:t xml:space="preserve">30 (тридесет) календарни дни, </w:t>
      </w:r>
      <w:r w:rsidR="00EE1E87" w:rsidRPr="00607E3E">
        <w:rPr>
          <w:sz w:val="26"/>
          <w:szCs w:val="26"/>
          <w:lang w:val="bg-BG"/>
        </w:rPr>
        <w:t>считано</w:t>
      </w:r>
      <w:r w:rsidRPr="00607E3E">
        <w:rPr>
          <w:sz w:val="26"/>
          <w:szCs w:val="26"/>
          <w:lang w:val="bg-BG"/>
        </w:rPr>
        <w:t xml:space="preserve"> </w:t>
      </w:r>
      <w:r w:rsidR="00EE1E87" w:rsidRPr="00607E3E">
        <w:rPr>
          <w:sz w:val="26"/>
          <w:szCs w:val="26"/>
          <w:lang w:val="bg-BG"/>
        </w:rPr>
        <w:t>от датата на</w:t>
      </w:r>
      <w:r w:rsidRPr="00607E3E">
        <w:rPr>
          <w:sz w:val="26"/>
          <w:szCs w:val="26"/>
          <w:lang w:val="bg-BG"/>
        </w:rPr>
        <w:t xml:space="preserve"> публикуване на обявата в един местен ежедневник.</w:t>
      </w:r>
    </w:p>
    <w:p w:rsidR="00D91D8C" w:rsidRPr="004E549F" w:rsidRDefault="00D91D8C" w:rsidP="004E549F">
      <w:pPr>
        <w:ind w:firstLine="709"/>
        <w:jc w:val="both"/>
        <w:rPr>
          <w:sz w:val="26"/>
          <w:szCs w:val="26"/>
          <w:lang w:val="bg-BG"/>
        </w:rPr>
      </w:pPr>
    </w:p>
    <w:p w:rsidR="00A35163" w:rsidRDefault="00A35163" w:rsidP="004E549F">
      <w:pPr>
        <w:ind w:firstLine="709"/>
        <w:jc w:val="both"/>
        <w:rPr>
          <w:b/>
          <w:sz w:val="26"/>
          <w:szCs w:val="26"/>
          <w:lang w:val="bg-BG"/>
        </w:rPr>
      </w:pPr>
    </w:p>
    <w:p w:rsidR="00A35163" w:rsidRDefault="00A35163" w:rsidP="004E549F">
      <w:pPr>
        <w:ind w:firstLine="709"/>
        <w:jc w:val="both"/>
        <w:rPr>
          <w:b/>
          <w:sz w:val="26"/>
          <w:szCs w:val="26"/>
          <w:lang w:val="bg-BG"/>
        </w:rPr>
      </w:pPr>
    </w:p>
    <w:p w:rsidR="004E549F" w:rsidRPr="00B63E0C" w:rsidRDefault="004E549F" w:rsidP="004E549F">
      <w:pPr>
        <w:ind w:firstLine="709"/>
        <w:jc w:val="both"/>
        <w:rPr>
          <w:sz w:val="26"/>
          <w:szCs w:val="26"/>
          <w:lang w:val="bg-BG"/>
        </w:rPr>
      </w:pPr>
      <w:r w:rsidRPr="00860A38">
        <w:rPr>
          <w:b/>
          <w:sz w:val="26"/>
          <w:szCs w:val="26"/>
          <w:lang w:val="bg-BG"/>
        </w:rPr>
        <w:lastRenderedPageBreak/>
        <w:t>6.</w:t>
      </w:r>
      <w:r w:rsidRPr="004E549F">
        <w:rPr>
          <w:sz w:val="26"/>
          <w:szCs w:val="26"/>
          <w:lang w:val="bg-BG"/>
        </w:rPr>
        <w:t xml:space="preserve"> </w:t>
      </w:r>
      <w:r w:rsidR="00860A38" w:rsidRPr="00860A38">
        <w:rPr>
          <w:b/>
          <w:sz w:val="26"/>
          <w:szCs w:val="26"/>
          <w:lang w:val="bg-BG"/>
        </w:rPr>
        <w:t>ОПРЕДЕЛЯМ</w:t>
      </w:r>
      <w:r w:rsidRPr="004E549F">
        <w:rPr>
          <w:sz w:val="26"/>
          <w:szCs w:val="26"/>
          <w:lang w:val="bg-BG"/>
        </w:rPr>
        <w:t xml:space="preserve"> списъците или други съобщения във връзка с конкурса да се обявяват на следните общодостъпни места: на таблото на Съдебна палата – Монтана и на интернет стран</w:t>
      </w:r>
      <w:r w:rsidR="00860A38">
        <w:rPr>
          <w:sz w:val="26"/>
          <w:szCs w:val="26"/>
          <w:lang w:val="bg-BG"/>
        </w:rPr>
        <w:t xml:space="preserve">ицата на Окръжен съд – Монтана </w:t>
      </w:r>
      <w:hyperlink r:id="rId13" w:history="1">
        <w:r w:rsidR="00701F62" w:rsidRPr="000C1200">
          <w:rPr>
            <w:rStyle w:val="Hyperlink"/>
            <w:b/>
            <w:sz w:val="26"/>
            <w:szCs w:val="26"/>
            <w:lang w:val="bg-BG"/>
          </w:rPr>
          <w:t>http://montana-os.justice.bg</w:t>
        </w:r>
      </w:hyperlink>
      <w:r w:rsidR="00B63E0C">
        <w:rPr>
          <w:b/>
          <w:color w:val="0F243E" w:themeColor="text2" w:themeShade="80"/>
          <w:sz w:val="26"/>
          <w:szCs w:val="26"/>
          <w:u w:val="single"/>
          <w:lang w:val="bg-BG"/>
        </w:rPr>
        <w:t>.</w:t>
      </w:r>
      <w:r w:rsidR="00B63E0C">
        <w:rPr>
          <w:sz w:val="26"/>
          <w:szCs w:val="26"/>
          <w:lang w:val="bg-BG"/>
        </w:rPr>
        <w:t xml:space="preserve"> </w:t>
      </w:r>
    </w:p>
    <w:p w:rsidR="00AC17E6" w:rsidRDefault="00AC17E6" w:rsidP="004E549F">
      <w:pPr>
        <w:ind w:firstLine="709"/>
        <w:jc w:val="both"/>
        <w:rPr>
          <w:b/>
          <w:color w:val="0F243E" w:themeColor="text2" w:themeShade="80"/>
          <w:sz w:val="26"/>
          <w:szCs w:val="26"/>
          <w:u w:val="single"/>
          <w:lang w:val="bg-BG"/>
        </w:rPr>
      </w:pPr>
    </w:p>
    <w:p w:rsidR="004E549F" w:rsidRPr="004E549F" w:rsidRDefault="004E549F" w:rsidP="004E549F">
      <w:pPr>
        <w:ind w:firstLine="709"/>
        <w:jc w:val="both"/>
        <w:rPr>
          <w:sz w:val="26"/>
          <w:szCs w:val="26"/>
          <w:lang w:val="bg-BG"/>
        </w:rPr>
      </w:pPr>
      <w:r w:rsidRPr="00441127">
        <w:rPr>
          <w:b/>
          <w:sz w:val="26"/>
          <w:szCs w:val="26"/>
          <w:lang w:val="bg-BG"/>
        </w:rPr>
        <w:t>7</w:t>
      </w:r>
      <w:r w:rsidRPr="004E549F">
        <w:rPr>
          <w:sz w:val="26"/>
          <w:szCs w:val="26"/>
          <w:lang w:val="bg-BG"/>
        </w:rPr>
        <w:t xml:space="preserve">. </w:t>
      </w:r>
      <w:r w:rsidRPr="00860A38">
        <w:rPr>
          <w:b/>
          <w:sz w:val="26"/>
          <w:szCs w:val="26"/>
          <w:lang w:val="bg-BG"/>
        </w:rPr>
        <w:t xml:space="preserve">Обявлението по чл. </w:t>
      </w:r>
      <w:r w:rsidR="00860A38">
        <w:rPr>
          <w:b/>
          <w:sz w:val="26"/>
          <w:szCs w:val="26"/>
          <w:lang w:val="bg-BG"/>
        </w:rPr>
        <w:t>140</w:t>
      </w:r>
      <w:r w:rsidRPr="00860A38">
        <w:rPr>
          <w:b/>
          <w:sz w:val="26"/>
          <w:szCs w:val="26"/>
          <w:lang w:val="bg-BG"/>
        </w:rPr>
        <w:t>, ал. 2 от ПАС</w:t>
      </w:r>
      <w:r w:rsidRPr="004E549F">
        <w:rPr>
          <w:sz w:val="26"/>
          <w:szCs w:val="26"/>
          <w:lang w:val="bg-BG"/>
        </w:rPr>
        <w:t xml:space="preserve"> за конкурса да се публикува в един местен ежедневник, на интернет страницата на ОС - Монтана и </w:t>
      </w:r>
      <w:r w:rsidR="00087606">
        <w:rPr>
          <w:sz w:val="26"/>
          <w:szCs w:val="26"/>
          <w:lang w:val="bg-BG"/>
        </w:rPr>
        <w:t xml:space="preserve">да </w:t>
      </w:r>
      <w:r w:rsidRPr="004E549F">
        <w:rPr>
          <w:sz w:val="26"/>
          <w:szCs w:val="26"/>
          <w:lang w:val="bg-BG"/>
        </w:rPr>
        <w:t xml:space="preserve">се постави на </w:t>
      </w:r>
      <w:r w:rsidR="00087606">
        <w:rPr>
          <w:sz w:val="26"/>
          <w:szCs w:val="26"/>
          <w:lang w:val="bg-BG"/>
        </w:rPr>
        <w:t xml:space="preserve">информационното </w:t>
      </w:r>
      <w:r w:rsidRPr="004E549F">
        <w:rPr>
          <w:sz w:val="26"/>
          <w:szCs w:val="26"/>
          <w:lang w:val="bg-BG"/>
        </w:rPr>
        <w:t xml:space="preserve">табло на Съдебна палата – Монтана. </w:t>
      </w:r>
    </w:p>
    <w:p w:rsidR="004E549F" w:rsidRPr="004E549F" w:rsidRDefault="004E549F" w:rsidP="004E549F">
      <w:pPr>
        <w:ind w:firstLine="709"/>
        <w:jc w:val="both"/>
        <w:rPr>
          <w:sz w:val="26"/>
          <w:szCs w:val="26"/>
          <w:lang w:val="bg-BG"/>
        </w:rPr>
      </w:pPr>
      <w:r w:rsidRPr="00087606">
        <w:rPr>
          <w:b/>
          <w:sz w:val="26"/>
          <w:szCs w:val="26"/>
          <w:lang w:val="bg-BG"/>
        </w:rPr>
        <w:t>Обявлението</w:t>
      </w:r>
      <w:r w:rsidRPr="004E549F">
        <w:rPr>
          <w:sz w:val="26"/>
          <w:szCs w:val="26"/>
          <w:lang w:val="bg-BG"/>
        </w:rPr>
        <w:t xml:space="preserve"> за конкурса да съдържа всички данни от т. 1 до т.6 /включително/ от настоящата заповед, както и кратко описание на длъжността и информация за минималния размер на основната заплата за длъжността:</w:t>
      </w:r>
    </w:p>
    <w:p w:rsidR="006940B6" w:rsidRDefault="006940B6" w:rsidP="006940B6">
      <w:pPr>
        <w:ind w:firstLine="708"/>
        <w:rPr>
          <w:b/>
          <w:sz w:val="26"/>
          <w:szCs w:val="26"/>
          <w:u w:val="single"/>
          <w:lang w:val="bg-BG"/>
        </w:rPr>
      </w:pPr>
    </w:p>
    <w:p w:rsidR="004E549F" w:rsidRPr="004E549F" w:rsidRDefault="004E549F" w:rsidP="006940B6">
      <w:pPr>
        <w:ind w:firstLine="708"/>
        <w:rPr>
          <w:sz w:val="26"/>
          <w:szCs w:val="26"/>
          <w:lang w:val="bg-BG"/>
        </w:rPr>
      </w:pPr>
      <w:r w:rsidRPr="00087606">
        <w:rPr>
          <w:b/>
          <w:sz w:val="26"/>
          <w:szCs w:val="26"/>
          <w:u w:val="single"/>
          <w:lang w:val="bg-BG"/>
        </w:rPr>
        <w:t>Кратко описание на длъжността съгласно типовата длъжностна характеристика за конкурсната длъжност:</w:t>
      </w:r>
      <w:r w:rsidRPr="004E549F">
        <w:rPr>
          <w:sz w:val="26"/>
          <w:szCs w:val="26"/>
          <w:lang w:val="bg-BG"/>
        </w:rPr>
        <w:t xml:space="preserve"> </w:t>
      </w:r>
      <w:r w:rsidR="00087606" w:rsidRPr="00087606">
        <w:rPr>
          <w:sz w:val="26"/>
          <w:szCs w:val="26"/>
          <w:lang w:val="bg-BG"/>
        </w:rPr>
        <w:t xml:space="preserve">Съдебният служител на длъжност „Връзки с обществеността“ </w:t>
      </w:r>
      <w:r w:rsidR="003F008E">
        <w:rPr>
          <w:sz w:val="26"/>
          <w:szCs w:val="26"/>
          <w:lang w:val="bg-BG"/>
        </w:rPr>
        <w:t>о</w:t>
      </w:r>
      <w:r w:rsidR="003F008E" w:rsidRPr="003F008E">
        <w:rPr>
          <w:sz w:val="26"/>
          <w:szCs w:val="26"/>
          <w:lang w:val="bg-BG"/>
        </w:rPr>
        <w:t xml:space="preserve">съществява комуникационната политика на </w:t>
      </w:r>
      <w:r w:rsidR="003F008E">
        <w:rPr>
          <w:sz w:val="26"/>
          <w:szCs w:val="26"/>
          <w:lang w:val="bg-BG"/>
        </w:rPr>
        <w:t>съда</w:t>
      </w:r>
      <w:r w:rsidR="003F008E" w:rsidRPr="003F008E">
        <w:rPr>
          <w:sz w:val="26"/>
          <w:szCs w:val="26"/>
          <w:lang w:val="bg-BG"/>
        </w:rPr>
        <w:t>. Разработва и осъществява медийната стратегия.</w:t>
      </w:r>
      <w:r w:rsidR="003F008E">
        <w:rPr>
          <w:sz w:val="26"/>
          <w:szCs w:val="26"/>
          <w:lang w:val="bg-BG"/>
        </w:rPr>
        <w:t xml:space="preserve"> П</w:t>
      </w:r>
      <w:r w:rsidR="00087606" w:rsidRPr="00087606">
        <w:rPr>
          <w:sz w:val="26"/>
          <w:szCs w:val="26"/>
          <w:lang w:val="bg-BG"/>
        </w:rPr>
        <w:t xml:space="preserve">редоставя информация на медиите и обществеността за работата на </w:t>
      </w:r>
      <w:r w:rsidR="00AC17E6">
        <w:rPr>
          <w:sz w:val="26"/>
          <w:szCs w:val="26"/>
          <w:lang w:val="bg-BG"/>
        </w:rPr>
        <w:t>Окръжен съд – Монтана, Районен съд – Монтана, Районен съд – Лом и Районен съд - Берковица</w:t>
      </w:r>
      <w:r w:rsidR="00087606" w:rsidRPr="00087606">
        <w:rPr>
          <w:sz w:val="26"/>
          <w:szCs w:val="26"/>
          <w:lang w:val="bg-BG"/>
        </w:rPr>
        <w:t xml:space="preserve">; разработва програми за популяризиране работата на съда и издигане на авторитета на съдебната система в обществото; подпомага председателя на съда и съдиите при информиране на обществеността и осигуряване на връзки със средствата за масово осведомяване. </w:t>
      </w:r>
    </w:p>
    <w:p w:rsidR="00607E3E" w:rsidRPr="00D91D8C" w:rsidRDefault="00607E3E" w:rsidP="004E549F">
      <w:pPr>
        <w:ind w:firstLine="709"/>
        <w:jc w:val="both"/>
        <w:rPr>
          <w:b/>
          <w:sz w:val="16"/>
          <w:szCs w:val="16"/>
          <w:lang w:val="bg-BG"/>
        </w:rPr>
      </w:pPr>
    </w:p>
    <w:p w:rsidR="004E549F" w:rsidRPr="00087606" w:rsidRDefault="004E549F" w:rsidP="004E549F">
      <w:pPr>
        <w:ind w:firstLine="709"/>
        <w:jc w:val="both"/>
        <w:rPr>
          <w:b/>
          <w:sz w:val="26"/>
          <w:szCs w:val="26"/>
          <w:lang w:val="bg-BG"/>
        </w:rPr>
      </w:pPr>
      <w:r w:rsidRPr="00087606">
        <w:rPr>
          <w:b/>
          <w:sz w:val="26"/>
          <w:szCs w:val="26"/>
          <w:lang w:val="bg-BG"/>
        </w:rPr>
        <w:t xml:space="preserve">Минимален размер на основната заплата с включен минимален ранг за длъжността: </w:t>
      </w:r>
      <w:r w:rsidR="006940B6">
        <w:rPr>
          <w:b/>
          <w:sz w:val="26"/>
          <w:szCs w:val="26"/>
          <w:lang w:val="bg-BG"/>
        </w:rPr>
        <w:t xml:space="preserve">1824 лв.  </w:t>
      </w:r>
      <w:r w:rsidRPr="00087606">
        <w:rPr>
          <w:b/>
          <w:sz w:val="26"/>
          <w:szCs w:val="26"/>
          <w:lang w:val="bg-BG"/>
        </w:rPr>
        <w:t xml:space="preserve">  </w:t>
      </w:r>
    </w:p>
    <w:p w:rsidR="00AC17E6" w:rsidRDefault="00AC17E6" w:rsidP="004E549F">
      <w:pPr>
        <w:ind w:firstLine="709"/>
        <w:jc w:val="both"/>
        <w:rPr>
          <w:b/>
          <w:sz w:val="26"/>
          <w:szCs w:val="26"/>
          <w:lang w:val="bg-BG"/>
        </w:rPr>
      </w:pPr>
    </w:p>
    <w:p w:rsidR="004E549F" w:rsidRPr="004E549F" w:rsidRDefault="004E549F" w:rsidP="004E549F">
      <w:pPr>
        <w:ind w:firstLine="709"/>
        <w:jc w:val="both"/>
        <w:rPr>
          <w:sz w:val="26"/>
          <w:szCs w:val="26"/>
          <w:lang w:val="bg-BG"/>
        </w:rPr>
      </w:pPr>
      <w:r w:rsidRPr="005856C8">
        <w:rPr>
          <w:b/>
          <w:sz w:val="26"/>
          <w:szCs w:val="26"/>
          <w:lang w:val="bg-BG"/>
        </w:rPr>
        <w:t>8.</w:t>
      </w:r>
      <w:r w:rsidRPr="004E549F">
        <w:rPr>
          <w:sz w:val="26"/>
          <w:szCs w:val="26"/>
          <w:lang w:val="bg-BG"/>
        </w:rPr>
        <w:t xml:space="preserve"> Длъжностната характеристика за конкурсната длъжност, необходимите образци  на заявление и  на декларации да бъдат  на разположение на кандидатите в Информационния център и да се публикуват на интернет страницата на съда.</w:t>
      </w:r>
    </w:p>
    <w:p w:rsidR="00AC17E6" w:rsidRDefault="00AC17E6" w:rsidP="004E549F">
      <w:pPr>
        <w:ind w:firstLine="709"/>
        <w:jc w:val="both"/>
        <w:rPr>
          <w:b/>
          <w:sz w:val="26"/>
          <w:szCs w:val="26"/>
          <w:lang w:val="bg-BG"/>
        </w:rPr>
      </w:pPr>
    </w:p>
    <w:p w:rsidR="004E549F" w:rsidRPr="004E549F" w:rsidRDefault="004E549F" w:rsidP="004E549F">
      <w:pPr>
        <w:ind w:firstLine="709"/>
        <w:jc w:val="both"/>
        <w:rPr>
          <w:sz w:val="26"/>
          <w:szCs w:val="26"/>
          <w:lang w:val="bg-BG"/>
        </w:rPr>
      </w:pPr>
      <w:r w:rsidRPr="005856C8">
        <w:rPr>
          <w:b/>
          <w:sz w:val="26"/>
          <w:szCs w:val="26"/>
          <w:lang w:val="bg-BG"/>
        </w:rPr>
        <w:t>9.</w:t>
      </w:r>
      <w:r w:rsidRPr="004E549F">
        <w:rPr>
          <w:sz w:val="26"/>
          <w:szCs w:val="26"/>
          <w:lang w:val="bg-BG"/>
        </w:rPr>
        <w:t xml:space="preserve"> Съставът на комисията по чл. </w:t>
      </w:r>
      <w:r w:rsidR="005856C8">
        <w:rPr>
          <w:sz w:val="26"/>
          <w:szCs w:val="26"/>
          <w:lang w:val="bg-BG"/>
        </w:rPr>
        <w:t>139</w:t>
      </w:r>
      <w:r w:rsidRPr="004E549F">
        <w:rPr>
          <w:sz w:val="26"/>
          <w:szCs w:val="26"/>
          <w:lang w:val="bg-BG"/>
        </w:rPr>
        <w:t xml:space="preserve">, ал. 1 от ПАС във връзка с провеждането на конкурса, ще бъде определен с отделна </w:t>
      </w:r>
      <w:r w:rsidR="005856C8">
        <w:rPr>
          <w:sz w:val="26"/>
          <w:szCs w:val="26"/>
          <w:lang w:val="bg-BG"/>
        </w:rPr>
        <w:t>заповед на Председателя на съда</w:t>
      </w:r>
      <w:r w:rsidRPr="004E549F">
        <w:rPr>
          <w:sz w:val="26"/>
          <w:szCs w:val="26"/>
          <w:lang w:val="bg-BG"/>
        </w:rPr>
        <w:t>.</w:t>
      </w:r>
    </w:p>
    <w:p w:rsidR="00AC17E6" w:rsidRDefault="00AC17E6" w:rsidP="004E549F">
      <w:pPr>
        <w:ind w:firstLine="709"/>
        <w:jc w:val="both"/>
        <w:rPr>
          <w:sz w:val="26"/>
          <w:szCs w:val="26"/>
          <w:lang w:val="bg-BG"/>
        </w:rPr>
      </w:pPr>
    </w:p>
    <w:p w:rsidR="004E549F" w:rsidRPr="004E549F" w:rsidRDefault="004E549F" w:rsidP="004E549F">
      <w:pPr>
        <w:ind w:firstLine="709"/>
        <w:jc w:val="both"/>
        <w:rPr>
          <w:sz w:val="26"/>
          <w:szCs w:val="26"/>
          <w:lang w:val="bg-BG"/>
        </w:rPr>
      </w:pPr>
      <w:r w:rsidRPr="004E549F">
        <w:rPr>
          <w:sz w:val="26"/>
          <w:szCs w:val="26"/>
          <w:lang w:val="bg-BG"/>
        </w:rPr>
        <w:t>Заповедта да се сведе до знанието на</w:t>
      </w:r>
      <w:r w:rsidR="005856C8">
        <w:rPr>
          <w:sz w:val="26"/>
          <w:szCs w:val="26"/>
          <w:lang w:val="bg-BG"/>
        </w:rPr>
        <w:t xml:space="preserve">: </w:t>
      </w:r>
      <w:r w:rsidRPr="004E549F">
        <w:rPr>
          <w:sz w:val="26"/>
          <w:szCs w:val="26"/>
          <w:lang w:val="bg-BG"/>
        </w:rPr>
        <w:t>съдеб</w:t>
      </w:r>
      <w:r w:rsidR="005856C8">
        <w:rPr>
          <w:sz w:val="26"/>
          <w:szCs w:val="26"/>
          <w:lang w:val="bg-BG"/>
        </w:rPr>
        <w:t>ния</w:t>
      </w:r>
      <w:r w:rsidRPr="004E549F">
        <w:rPr>
          <w:sz w:val="26"/>
          <w:szCs w:val="26"/>
          <w:lang w:val="bg-BG"/>
        </w:rPr>
        <w:t xml:space="preserve"> администратор на ОС-Монтана за предприемане на действия по изготвяне на обявление за провеждане на конкурс и организиране публикуването му в местен ежедневник; системния администратор във връзка с публикуването на </w:t>
      </w:r>
      <w:r w:rsidR="00AB7AAA">
        <w:rPr>
          <w:sz w:val="26"/>
          <w:szCs w:val="26"/>
          <w:lang w:val="bg-BG"/>
        </w:rPr>
        <w:t xml:space="preserve">настоящата заповед, </w:t>
      </w:r>
      <w:r w:rsidRPr="004E549F">
        <w:rPr>
          <w:sz w:val="26"/>
          <w:szCs w:val="26"/>
          <w:lang w:val="bg-BG"/>
        </w:rPr>
        <w:t>обявлението за конкурса /след публикуването му в местен ежедневник/, публикуване</w:t>
      </w:r>
      <w:r w:rsidR="005856C8">
        <w:rPr>
          <w:sz w:val="26"/>
          <w:szCs w:val="26"/>
          <w:lang w:val="bg-BG"/>
        </w:rPr>
        <w:t xml:space="preserve"> на заявлението и декларациите (по образец) за участие в конкурса,</w:t>
      </w:r>
      <w:r w:rsidR="00AB7AAA">
        <w:rPr>
          <w:sz w:val="26"/>
          <w:szCs w:val="26"/>
          <w:lang w:val="bg-BG"/>
        </w:rPr>
        <w:t xml:space="preserve"> длъжностната характеристика за конкурсната длъжност,</w:t>
      </w:r>
      <w:r w:rsidR="005856C8">
        <w:rPr>
          <w:sz w:val="26"/>
          <w:szCs w:val="26"/>
          <w:lang w:val="bg-BG"/>
        </w:rPr>
        <w:t xml:space="preserve"> както и</w:t>
      </w:r>
      <w:r w:rsidRPr="004E549F">
        <w:rPr>
          <w:sz w:val="26"/>
          <w:szCs w:val="26"/>
          <w:lang w:val="bg-BG"/>
        </w:rPr>
        <w:t xml:space="preserve"> на списъците или други съобщения във връзка с конкурса на интернет страницата на съда и до знанието на съдебните служители, дежурни на Информационния център на ОС-Монтана във връзка с приема на документи.</w:t>
      </w:r>
    </w:p>
    <w:p w:rsidR="001E009B" w:rsidRDefault="001E009B" w:rsidP="005858CF">
      <w:pPr>
        <w:ind w:firstLine="709"/>
        <w:jc w:val="both"/>
        <w:rPr>
          <w:sz w:val="26"/>
          <w:szCs w:val="26"/>
          <w:lang w:val="bg-BG"/>
        </w:rPr>
      </w:pPr>
    </w:p>
    <w:p w:rsidR="00D91D8C" w:rsidRDefault="00D91D8C" w:rsidP="005856C8">
      <w:pPr>
        <w:ind w:firstLine="3969"/>
        <w:jc w:val="both"/>
        <w:rPr>
          <w:b/>
          <w:sz w:val="28"/>
          <w:szCs w:val="28"/>
          <w:lang w:val="bg-BG"/>
        </w:rPr>
      </w:pPr>
    </w:p>
    <w:p w:rsidR="005856C8" w:rsidRPr="00B80FC3" w:rsidRDefault="005856C8" w:rsidP="005856C8">
      <w:pPr>
        <w:ind w:firstLine="3969"/>
        <w:jc w:val="both"/>
        <w:rPr>
          <w:b/>
          <w:sz w:val="28"/>
          <w:szCs w:val="28"/>
          <w:lang w:val="bg-BG"/>
        </w:rPr>
      </w:pPr>
      <w:r w:rsidRPr="00A54198">
        <w:rPr>
          <w:b/>
          <w:sz w:val="28"/>
          <w:szCs w:val="28"/>
        </w:rPr>
        <w:t>ПРЕДСЕДАТЕЛ:</w:t>
      </w:r>
      <w:r w:rsidR="00B80FC3">
        <w:rPr>
          <w:b/>
          <w:sz w:val="28"/>
          <w:szCs w:val="28"/>
          <w:lang w:val="bg-BG"/>
        </w:rPr>
        <w:t xml:space="preserve"> /П</w:t>
      </w:r>
      <w:bookmarkStart w:id="0" w:name="_GoBack"/>
      <w:bookmarkEnd w:id="0"/>
      <w:r w:rsidR="00B80FC3">
        <w:rPr>
          <w:b/>
          <w:sz w:val="28"/>
          <w:szCs w:val="28"/>
          <w:lang w:val="bg-BG"/>
        </w:rPr>
        <w:t>/</w:t>
      </w:r>
    </w:p>
    <w:p w:rsidR="00D91D8C" w:rsidRDefault="00D91D8C" w:rsidP="00D91D8C">
      <w:pPr>
        <w:ind w:firstLine="5954"/>
        <w:jc w:val="both"/>
        <w:rPr>
          <w:b/>
          <w:sz w:val="28"/>
          <w:lang w:val="bg-BG"/>
        </w:rPr>
      </w:pPr>
    </w:p>
    <w:p w:rsidR="00900C12" w:rsidRPr="0083777F" w:rsidRDefault="005856C8" w:rsidP="00D91D8C">
      <w:pPr>
        <w:ind w:firstLine="5954"/>
        <w:jc w:val="both"/>
        <w:rPr>
          <w:b/>
          <w:sz w:val="28"/>
          <w:lang w:val="bg-BG"/>
        </w:rPr>
      </w:pPr>
      <w:r w:rsidRPr="00F86802">
        <w:rPr>
          <w:b/>
          <w:sz w:val="28"/>
        </w:rPr>
        <w:t>/М. БРАНКОВА/</w:t>
      </w:r>
    </w:p>
    <w:sectPr w:rsidR="00900C12" w:rsidRPr="0083777F" w:rsidSect="00FB29C7">
      <w:footerReference w:type="default" r:id="rId14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35B" w:rsidRDefault="00B5235B" w:rsidP="0009290D">
      <w:r>
        <w:separator/>
      </w:r>
    </w:p>
  </w:endnote>
  <w:endnote w:type="continuationSeparator" w:id="0">
    <w:p w:rsidR="00B5235B" w:rsidRDefault="00B5235B" w:rsidP="0009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2372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290D" w:rsidRDefault="000929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FC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9290D" w:rsidRDefault="000929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35B" w:rsidRDefault="00B5235B" w:rsidP="0009290D">
      <w:r>
        <w:separator/>
      </w:r>
    </w:p>
  </w:footnote>
  <w:footnote w:type="continuationSeparator" w:id="0">
    <w:p w:rsidR="00B5235B" w:rsidRDefault="00B5235B" w:rsidP="00092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449"/>
    <w:multiLevelType w:val="hybridMultilevel"/>
    <w:tmpl w:val="0C4E6BE8"/>
    <w:lvl w:ilvl="0" w:tplc="040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98556EE"/>
    <w:multiLevelType w:val="hybridMultilevel"/>
    <w:tmpl w:val="45EA6E6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059FB"/>
    <w:multiLevelType w:val="hybridMultilevel"/>
    <w:tmpl w:val="CEBC91F2"/>
    <w:lvl w:ilvl="0" w:tplc="CC2C72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32942A8"/>
    <w:multiLevelType w:val="hybridMultilevel"/>
    <w:tmpl w:val="E00AA286"/>
    <w:lvl w:ilvl="0" w:tplc="0402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6D81591"/>
    <w:multiLevelType w:val="hybridMultilevel"/>
    <w:tmpl w:val="379E1ED4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2927AA"/>
    <w:multiLevelType w:val="hybridMultilevel"/>
    <w:tmpl w:val="B0D46AD8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1C0D5115"/>
    <w:multiLevelType w:val="hybridMultilevel"/>
    <w:tmpl w:val="8EB2D45A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B82792"/>
    <w:multiLevelType w:val="hybridMultilevel"/>
    <w:tmpl w:val="8BB6379C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3B3492"/>
    <w:multiLevelType w:val="hybridMultilevel"/>
    <w:tmpl w:val="8A00A06E"/>
    <w:lvl w:ilvl="0" w:tplc="E784671E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35541DA8"/>
    <w:multiLevelType w:val="hybridMultilevel"/>
    <w:tmpl w:val="04C65B9A"/>
    <w:lvl w:ilvl="0" w:tplc="1CCC191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5570C1D"/>
    <w:multiLevelType w:val="hybridMultilevel"/>
    <w:tmpl w:val="D7C8A48A"/>
    <w:lvl w:ilvl="0" w:tplc="1CDEF85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3D11B4"/>
    <w:multiLevelType w:val="hybridMultilevel"/>
    <w:tmpl w:val="F286B404"/>
    <w:lvl w:ilvl="0" w:tplc="B01E0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AD3F4A"/>
    <w:multiLevelType w:val="hybridMultilevel"/>
    <w:tmpl w:val="DBFAA6A6"/>
    <w:lvl w:ilvl="0" w:tplc="A1F0015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F625A"/>
    <w:multiLevelType w:val="hybridMultilevel"/>
    <w:tmpl w:val="2E62BFC8"/>
    <w:lvl w:ilvl="0" w:tplc="2816410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E8A06A3"/>
    <w:multiLevelType w:val="hybridMultilevel"/>
    <w:tmpl w:val="3A30C324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9B04D7"/>
    <w:multiLevelType w:val="hybridMultilevel"/>
    <w:tmpl w:val="B3EE2F90"/>
    <w:lvl w:ilvl="0" w:tplc="D2DA9F52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4E9610E0"/>
    <w:multiLevelType w:val="hybridMultilevel"/>
    <w:tmpl w:val="2A90455E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BB83C31"/>
    <w:multiLevelType w:val="hybridMultilevel"/>
    <w:tmpl w:val="8332AAC0"/>
    <w:lvl w:ilvl="0" w:tplc="530C507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C45146"/>
    <w:multiLevelType w:val="hybridMultilevel"/>
    <w:tmpl w:val="59D256B8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8246229"/>
    <w:multiLevelType w:val="hybridMultilevel"/>
    <w:tmpl w:val="0EE0EE64"/>
    <w:lvl w:ilvl="0" w:tplc="919EC514">
      <w:start w:val="5"/>
      <w:numFmt w:val="bullet"/>
      <w:lvlText w:val="-"/>
      <w:lvlJc w:val="left"/>
      <w:pPr>
        <w:ind w:left="1081" w:hanging="372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D520C4F"/>
    <w:multiLevelType w:val="hybridMultilevel"/>
    <w:tmpl w:val="1C12515C"/>
    <w:lvl w:ilvl="0" w:tplc="578288F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FD031B9"/>
    <w:multiLevelType w:val="hybridMultilevel"/>
    <w:tmpl w:val="54C8FAAA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0"/>
  </w:num>
  <w:num w:numId="5">
    <w:abstractNumId w:val="13"/>
  </w:num>
  <w:num w:numId="6">
    <w:abstractNumId w:val="5"/>
  </w:num>
  <w:num w:numId="7">
    <w:abstractNumId w:val="14"/>
  </w:num>
  <w:num w:numId="8">
    <w:abstractNumId w:val="20"/>
  </w:num>
  <w:num w:numId="9">
    <w:abstractNumId w:val="21"/>
  </w:num>
  <w:num w:numId="10">
    <w:abstractNumId w:val="10"/>
  </w:num>
  <w:num w:numId="11">
    <w:abstractNumId w:val="16"/>
  </w:num>
  <w:num w:numId="12">
    <w:abstractNumId w:val="17"/>
  </w:num>
  <w:num w:numId="13">
    <w:abstractNumId w:val="12"/>
  </w:num>
  <w:num w:numId="14">
    <w:abstractNumId w:val="7"/>
  </w:num>
  <w:num w:numId="15">
    <w:abstractNumId w:val="19"/>
  </w:num>
  <w:num w:numId="16">
    <w:abstractNumId w:val="1"/>
  </w:num>
  <w:num w:numId="17">
    <w:abstractNumId w:val="18"/>
  </w:num>
  <w:num w:numId="18">
    <w:abstractNumId w:val="9"/>
  </w:num>
  <w:num w:numId="19">
    <w:abstractNumId w:val="8"/>
  </w:num>
  <w:num w:numId="20">
    <w:abstractNumId w:val="4"/>
  </w:num>
  <w:num w:numId="21">
    <w:abstractNumId w:val="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12"/>
    <w:rsid w:val="00003466"/>
    <w:rsid w:val="00021EED"/>
    <w:rsid w:val="00051794"/>
    <w:rsid w:val="00054157"/>
    <w:rsid w:val="00055760"/>
    <w:rsid w:val="00087606"/>
    <w:rsid w:val="0008763C"/>
    <w:rsid w:val="0009290D"/>
    <w:rsid w:val="000A5B37"/>
    <w:rsid w:val="000B4E9C"/>
    <w:rsid w:val="000C1200"/>
    <w:rsid w:val="000D264A"/>
    <w:rsid w:val="001047AD"/>
    <w:rsid w:val="00113B6F"/>
    <w:rsid w:val="0014482A"/>
    <w:rsid w:val="00155FD9"/>
    <w:rsid w:val="00156C72"/>
    <w:rsid w:val="0018712A"/>
    <w:rsid w:val="00187CC7"/>
    <w:rsid w:val="001C1DF3"/>
    <w:rsid w:val="001E009B"/>
    <w:rsid w:val="001F15C3"/>
    <w:rsid w:val="001F1635"/>
    <w:rsid w:val="00203790"/>
    <w:rsid w:val="00205B27"/>
    <w:rsid w:val="00216E8E"/>
    <w:rsid w:val="00217AA2"/>
    <w:rsid w:val="00254441"/>
    <w:rsid w:val="002C551E"/>
    <w:rsid w:val="002F0687"/>
    <w:rsid w:val="002F6B3C"/>
    <w:rsid w:val="003038B7"/>
    <w:rsid w:val="00322487"/>
    <w:rsid w:val="0032645C"/>
    <w:rsid w:val="0033274E"/>
    <w:rsid w:val="00335EFB"/>
    <w:rsid w:val="0035437D"/>
    <w:rsid w:val="00380A07"/>
    <w:rsid w:val="003B1D03"/>
    <w:rsid w:val="003B2EAB"/>
    <w:rsid w:val="003C3E64"/>
    <w:rsid w:val="003D0A7C"/>
    <w:rsid w:val="003F008E"/>
    <w:rsid w:val="004012AA"/>
    <w:rsid w:val="00422FD1"/>
    <w:rsid w:val="00433419"/>
    <w:rsid w:val="00436FA8"/>
    <w:rsid w:val="00441127"/>
    <w:rsid w:val="004465FE"/>
    <w:rsid w:val="004541FC"/>
    <w:rsid w:val="00463DF6"/>
    <w:rsid w:val="00467812"/>
    <w:rsid w:val="00467DEF"/>
    <w:rsid w:val="00470011"/>
    <w:rsid w:val="00472BBA"/>
    <w:rsid w:val="00476B78"/>
    <w:rsid w:val="004B152E"/>
    <w:rsid w:val="004B6FAC"/>
    <w:rsid w:val="004D0F3A"/>
    <w:rsid w:val="004E09B6"/>
    <w:rsid w:val="004E549F"/>
    <w:rsid w:val="004E66E8"/>
    <w:rsid w:val="004E6B56"/>
    <w:rsid w:val="004F5C4B"/>
    <w:rsid w:val="00506D47"/>
    <w:rsid w:val="00511BBA"/>
    <w:rsid w:val="005127DD"/>
    <w:rsid w:val="00514474"/>
    <w:rsid w:val="00516AFC"/>
    <w:rsid w:val="00533FC5"/>
    <w:rsid w:val="00535C23"/>
    <w:rsid w:val="005614F6"/>
    <w:rsid w:val="00570B97"/>
    <w:rsid w:val="005856C8"/>
    <w:rsid w:val="005858CF"/>
    <w:rsid w:val="005869D5"/>
    <w:rsid w:val="00597511"/>
    <w:rsid w:val="0059770A"/>
    <w:rsid w:val="005A0CB1"/>
    <w:rsid w:val="005A32DD"/>
    <w:rsid w:val="005B2305"/>
    <w:rsid w:val="005B5F18"/>
    <w:rsid w:val="005E0537"/>
    <w:rsid w:val="005F1639"/>
    <w:rsid w:val="005F1EC7"/>
    <w:rsid w:val="005F3E24"/>
    <w:rsid w:val="005F5C62"/>
    <w:rsid w:val="00607E3E"/>
    <w:rsid w:val="0067287B"/>
    <w:rsid w:val="00675454"/>
    <w:rsid w:val="006940B6"/>
    <w:rsid w:val="006B1C07"/>
    <w:rsid w:val="006B7DC5"/>
    <w:rsid w:val="006C0E66"/>
    <w:rsid w:val="006D3D7C"/>
    <w:rsid w:val="006D78FC"/>
    <w:rsid w:val="006E6F22"/>
    <w:rsid w:val="006E7CCB"/>
    <w:rsid w:val="00701F62"/>
    <w:rsid w:val="00707048"/>
    <w:rsid w:val="00730E0D"/>
    <w:rsid w:val="007312EE"/>
    <w:rsid w:val="00781106"/>
    <w:rsid w:val="00785D8E"/>
    <w:rsid w:val="007A7E04"/>
    <w:rsid w:val="007B6462"/>
    <w:rsid w:val="007F63A8"/>
    <w:rsid w:val="00825508"/>
    <w:rsid w:val="00836D52"/>
    <w:rsid w:val="0083777F"/>
    <w:rsid w:val="00851C48"/>
    <w:rsid w:val="00854E02"/>
    <w:rsid w:val="00860A38"/>
    <w:rsid w:val="0087719F"/>
    <w:rsid w:val="008967D6"/>
    <w:rsid w:val="008D5DAD"/>
    <w:rsid w:val="008F4E27"/>
    <w:rsid w:val="00900C12"/>
    <w:rsid w:val="00907F93"/>
    <w:rsid w:val="0094353A"/>
    <w:rsid w:val="009554EB"/>
    <w:rsid w:val="00961355"/>
    <w:rsid w:val="00962ED5"/>
    <w:rsid w:val="00966102"/>
    <w:rsid w:val="00975713"/>
    <w:rsid w:val="009869B3"/>
    <w:rsid w:val="009909DA"/>
    <w:rsid w:val="009A3199"/>
    <w:rsid w:val="00A026E9"/>
    <w:rsid w:val="00A12BCF"/>
    <w:rsid w:val="00A1319D"/>
    <w:rsid w:val="00A303AD"/>
    <w:rsid w:val="00A35163"/>
    <w:rsid w:val="00A54198"/>
    <w:rsid w:val="00A65435"/>
    <w:rsid w:val="00A739F1"/>
    <w:rsid w:val="00A80316"/>
    <w:rsid w:val="00A954CC"/>
    <w:rsid w:val="00A95DE9"/>
    <w:rsid w:val="00AB7AAA"/>
    <w:rsid w:val="00AC17E6"/>
    <w:rsid w:val="00AC258A"/>
    <w:rsid w:val="00AD09DC"/>
    <w:rsid w:val="00AF6753"/>
    <w:rsid w:val="00B3054D"/>
    <w:rsid w:val="00B32D5A"/>
    <w:rsid w:val="00B51081"/>
    <w:rsid w:val="00B5235B"/>
    <w:rsid w:val="00B63E0C"/>
    <w:rsid w:val="00B809E1"/>
    <w:rsid w:val="00B80FC3"/>
    <w:rsid w:val="00B82EEC"/>
    <w:rsid w:val="00B9084C"/>
    <w:rsid w:val="00BA398E"/>
    <w:rsid w:val="00BA4A15"/>
    <w:rsid w:val="00BA70E7"/>
    <w:rsid w:val="00BA774D"/>
    <w:rsid w:val="00BB25F5"/>
    <w:rsid w:val="00BB3AA4"/>
    <w:rsid w:val="00BB751F"/>
    <w:rsid w:val="00BD29D1"/>
    <w:rsid w:val="00BE0263"/>
    <w:rsid w:val="00BF6EEB"/>
    <w:rsid w:val="00C0568A"/>
    <w:rsid w:val="00C218B7"/>
    <w:rsid w:val="00C4681F"/>
    <w:rsid w:val="00C46921"/>
    <w:rsid w:val="00C53E3F"/>
    <w:rsid w:val="00C73A79"/>
    <w:rsid w:val="00C77D6F"/>
    <w:rsid w:val="00C874B7"/>
    <w:rsid w:val="00C901D2"/>
    <w:rsid w:val="00C9578A"/>
    <w:rsid w:val="00CD283D"/>
    <w:rsid w:val="00CD6DA3"/>
    <w:rsid w:val="00CE1859"/>
    <w:rsid w:val="00D07A7E"/>
    <w:rsid w:val="00D158D1"/>
    <w:rsid w:val="00D32F40"/>
    <w:rsid w:val="00D4450D"/>
    <w:rsid w:val="00D46404"/>
    <w:rsid w:val="00D7747E"/>
    <w:rsid w:val="00D81D76"/>
    <w:rsid w:val="00D87D36"/>
    <w:rsid w:val="00D91D8C"/>
    <w:rsid w:val="00DA1857"/>
    <w:rsid w:val="00DA79ED"/>
    <w:rsid w:val="00DB7D20"/>
    <w:rsid w:val="00DC24F6"/>
    <w:rsid w:val="00DF7487"/>
    <w:rsid w:val="00E00795"/>
    <w:rsid w:val="00E2199F"/>
    <w:rsid w:val="00E23C50"/>
    <w:rsid w:val="00E26940"/>
    <w:rsid w:val="00E35BC0"/>
    <w:rsid w:val="00E4032C"/>
    <w:rsid w:val="00E417BC"/>
    <w:rsid w:val="00EA4D34"/>
    <w:rsid w:val="00EB021C"/>
    <w:rsid w:val="00EC213A"/>
    <w:rsid w:val="00EC57EE"/>
    <w:rsid w:val="00ED0F3D"/>
    <w:rsid w:val="00EE1E87"/>
    <w:rsid w:val="00F0092D"/>
    <w:rsid w:val="00F00AD4"/>
    <w:rsid w:val="00F0299F"/>
    <w:rsid w:val="00F06BAA"/>
    <w:rsid w:val="00F165A5"/>
    <w:rsid w:val="00F258BA"/>
    <w:rsid w:val="00F56D0E"/>
    <w:rsid w:val="00F56D69"/>
    <w:rsid w:val="00F67501"/>
    <w:rsid w:val="00F71BB9"/>
    <w:rsid w:val="00F85747"/>
    <w:rsid w:val="00F92F78"/>
    <w:rsid w:val="00F947C9"/>
    <w:rsid w:val="00FB29C7"/>
    <w:rsid w:val="00FC3F4B"/>
    <w:rsid w:val="00FD1B46"/>
    <w:rsid w:val="00FD5115"/>
    <w:rsid w:val="00FE0ACE"/>
    <w:rsid w:val="00FE4267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C1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0C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32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0A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68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29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90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929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90D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C1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0C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32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0A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68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29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90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929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90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94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15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tana-os.justice.bg" TargetMode="External"/><Relationship Id="rId13" Type="http://schemas.openxmlformats.org/officeDocument/2006/relationships/hyperlink" Target="http://montana-os.justice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ontana-os.justice.b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ontana-os.justice.b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ontana-os.justice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ss.justice.b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2900</Words>
  <Characters>16533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 К Р Ъ Ж Е Н    С Ъ Д – М О Н Т А Н А</vt:lpstr>
      <vt:lpstr>О К Р Ъ Ж Е Н    С Ъ Д – М О Н Т А Н А</vt:lpstr>
    </vt:vector>
  </TitlesOfParts>
  <Company/>
  <LinksUpToDate>false</LinksUpToDate>
  <CharactersWithSpaces>19395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 Р Ъ Ж Е Н    С Ъ Д – М О Н Т А Н А</dc:title>
  <dc:creator>Tatiana Stefanova</dc:creator>
  <cp:lastModifiedBy>user</cp:lastModifiedBy>
  <cp:revision>17</cp:revision>
  <cp:lastPrinted>2017-06-27T10:58:00Z</cp:lastPrinted>
  <dcterms:created xsi:type="dcterms:W3CDTF">2025-01-22T08:08:00Z</dcterms:created>
  <dcterms:modified xsi:type="dcterms:W3CDTF">2025-01-27T08:07:00Z</dcterms:modified>
</cp:coreProperties>
</file>